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  <w:t xml:space="preserve">         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       </w:t>
      </w:r>
      <w:r w:rsidDel="00000000" w:rsidR="00000000" w:rsidRPr="00000000">
        <w:rPr/>
        <w:pict>
          <v:shape id="ole_rId2" style="width:37pt;height:45pt" o:ole="">
            <v:imagedata r:id="rId1" o:title=""/>
          </v:shape>
          <o:OLEObject DrawAspect="Content" r:id="rId2" ObjectID="_1469793490" ProgID="MSDraw   \* mergeformat" ShapeID="ole_rId2" Type="Embed"/>
        </w:pic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           REPUBLIKA HRVATSKA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SISAČKO – MOSLAVAČKA ŽUPANIJA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          OSNOVNA ŠKOLA GLINA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center"/>
        <w:rPr/>
      </w:pP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0"/>
        </w:rPr>
        <w:t xml:space="preserve">ELEMENTI I MJERILA ZA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0"/>
        </w:rPr>
        <w:t xml:space="preserve">OCJENJIVANJE VLADANJA UČENIKA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/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i w:val="1"/>
          <w:color w:val="000000"/>
          <w:sz w:val="24"/>
          <w:szCs w:val="24"/>
          <w:vertAlign w:val="baseline"/>
          <w:rtl w:val="0"/>
        </w:rPr>
        <w:t xml:space="preserve">Učiteljsko vijeće Osnovne škole Glina, Glina (u daljnjem tekstu Škola)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, donijelo je </w:t>
      </w:r>
      <w:r w:rsidDel="00000000" w:rsidR="00000000" w:rsidRPr="00000000">
        <w:rPr>
          <w:rtl w:val="0"/>
        </w:rPr>
        <w:t xml:space="preserve">29. rujna 2025. </w:t>
      </w:r>
      <w:r w:rsidDel="00000000" w:rsidR="00000000" w:rsidRPr="00000000">
        <w:rPr>
          <w:i w:val="1"/>
          <w:color w:val="000000"/>
          <w:sz w:val="24"/>
          <w:szCs w:val="24"/>
          <w:vertAlign w:val="baseline"/>
          <w:rtl w:val="0"/>
        </w:rPr>
        <w:t xml:space="preserve">Odluku o elementima i mjerilima za ocjenjivanje vladanja učenika za nastavnu godinu 202</w:t>
      </w:r>
      <w:r w:rsidDel="00000000" w:rsidR="00000000" w:rsidRPr="00000000">
        <w:rPr>
          <w:i w:val="1"/>
          <w:rtl w:val="0"/>
        </w:rPr>
        <w:t xml:space="preserve">5</w:t>
      </w:r>
      <w:r w:rsidDel="00000000" w:rsidR="00000000" w:rsidRPr="00000000">
        <w:rPr>
          <w:i w:val="1"/>
          <w:color w:val="000000"/>
          <w:sz w:val="24"/>
          <w:szCs w:val="24"/>
          <w:vertAlign w:val="baseline"/>
          <w:rtl w:val="0"/>
        </w:rPr>
        <w:t xml:space="preserve">./202</w:t>
      </w:r>
      <w:r w:rsidDel="00000000" w:rsidR="00000000" w:rsidRPr="00000000">
        <w:rPr>
          <w:i w:val="1"/>
          <w:rtl w:val="0"/>
        </w:rPr>
        <w:t xml:space="preserve">6</w:t>
      </w:r>
      <w:r w:rsidDel="00000000" w:rsidR="00000000" w:rsidRPr="00000000">
        <w:rPr>
          <w:i w:val="1"/>
          <w:color w:val="000000"/>
          <w:sz w:val="24"/>
          <w:szCs w:val="24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/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ab/>
        <w:t xml:space="preserve">Napomena: Izrazi koji se u ovom dokumentu koriste za osobe u muškome rodu, neutralni su i odnose se na osobe muškoga i ženskoga spola.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center"/>
        <w:rPr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center"/>
        <w:rPr/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1. UVOD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center"/>
        <w:rPr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Ocjena iz vladanja učenika temelji se na moralnim načelima: kako se učenik odnosi prema samome sebi, društvenom i materijalnom okruženju. 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Ocjenjivanje vladanja učenika obuhvaća sustavno prikupljanje podataka o ponašanju učenika i postignutim kompetencijama prema unaprijed definiranim i prihvaćenim načinima, postupcima i elementima, a sastavnice su: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praćenje, tj. sustavno uočavanje i bilježenje zapažanja o ponašanju učenika prema prethodno utvrđenim elementima od strane razrednika, učitelja i stručnih suradnika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provjeravanje, tj. procjena napretka u ponašanju učenika i postignute razine kompetencija na temelju praćenja, na sjednicama Razrednih vijeća, školskih povjerenstava, te individualnim razgovorima s roditeljima i učenicima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ocjenjivanje, tj. pridavanje opisne vrijednosti </w:t>
      </w:r>
      <w:r w:rsidDel="00000000" w:rsidR="00000000" w:rsidRPr="00000000">
        <w:rPr>
          <w:b w:val="1"/>
          <w:i w:val="1"/>
          <w:color w:val="000000"/>
          <w:sz w:val="24"/>
          <w:szCs w:val="24"/>
          <w:vertAlign w:val="baseline"/>
          <w:rtl w:val="0"/>
        </w:rPr>
        <w:t xml:space="preserve">uzorno, dobro, loše</w:t>
      </w:r>
      <w:r w:rsidDel="00000000" w:rsidR="00000000" w:rsidRPr="00000000">
        <w:rPr>
          <w:i w:val="1"/>
          <w:color w:val="00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rezultatima praćenja učenikovog vladanja.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/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ab/>
        <w:t xml:space="preserve">Bilješke o ponašanju učenika vode se u Listi praćenja učenika. Liste praćenja učenika treba ispunjavati jasno i razumljivo za roditelje i učenike. Bilješke sadrže podatke o učeniku, mjesto i vrijeme ponašanja/događaja, opis ponašanja i poduzete mjere. Podaci upisani u Listu praćenja učenika ne smiju vrijeđati niti etiketirati učenika. O njima roditelje informira razrednik.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/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ab/>
        <w:t xml:space="preserve">Elemente vladanja učenika, te načine i postupke ocjenjivanja predlažu svi učitelji škole, stručni suradnici i ravnatelj na sjednici Razrednih vijeća. Školski tim za kvalitetu</w:t>
      </w:r>
      <w:r w:rsidDel="00000000" w:rsidR="00000000" w:rsidRPr="00000000">
        <w:rPr>
          <w:i w:val="1"/>
          <w:color w:val="00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ih objedinjuje i usklađuje na razini Škole, a Učiteljsko vijeće</w:t>
      </w:r>
      <w:r w:rsidDel="00000000" w:rsidR="00000000" w:rsidRPr="00000000">
        <w:rPr>
          <w:i w:val="1"/>
          <w:color w:val="00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razmatra, definira/redefinira i usvaja.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/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   Učenik koji prihvaća popravljanje, upozorenja pedagoških djelatnika i preuzima odgovornosti može popraviti ocjenu vladanja. Neprihvatljiva ponašanja za određenu ocjenu vladanja mogu se događati u školi ili putem društvenih mreža.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/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ab/>
        <w:t xml:space="preserve">Aktivnosti u procesu ocjenjivanja razvoja ponašanja učenika provode učitelji, razrednici i stručni suradnici transparentno, javno i kontinuirano, poštujući učenikovu osobnost i dajući svakomu učeniku jednaku priliku.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/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ab/>
        <w:t xml:space="preserve">Načine, postupke i elemente ocjenjivanja vladanja učenika s posebnim potrebama učitelji i stručni suradnici trebaju prilagoditi vrsti teškoće i osobnosti učenika. Ocjena vladanja za te učenike donosi se posebno i poimenično.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/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/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ab/>
        <w:t xml:space="preserve">Razrednik zaključuje ocjenu vladanja učenika, uz mišljenje Razrednoga vijeća. U zapisniku sjednice toga Razrednoga vijeća</w:t>
      </w:r>
      <w:r w:rsidDel="00000000" w:rsidR="00000000" w:rsidRPr="00000000">
        <w:rPr>
          <w:i w:val="1"/>
          <w:color w:val="00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razrednik upisuje uz odgovarajuću točku dnevnog reda napomenu „ocjene vladanja zaključio razrednik uz mišljenje i </w:t>
      </w:r>
      <w:r w:rsidDel="00000000" w:rsidR="00000000" w:rsidRPr="00000000">
        <w:rPr>
          <w:rtl w:val="0"/>
        </w:rPr>
        <w:t xml:space="preserve">suglasnost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 Razrednoga vijeća“, tj. navodi po potrebi naglaske i zaključke iz rasprave o ocjeni vladanja za pojedinog učenika (ako ne postoji suglasnost oko ocjene).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color w:val="000000"/>
          <w:sz w:val="24"/>
          <w:szCs w:val="24"/>
          <w:u w:val="single"/>
          <w:vertAlign w:val="baseline"/>
          <w:rtl w:val="0"/>
        </w:rPr>
        <w:t xml:space="preserve">Razrednik ima obavezu: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na početku nastavne godine (na 1. satu razrednika, tj. na 1. roditeljskom sastanku) upoznati javno sve učenike i roditelje s Elementima i mjerilima za ocjenjivanje vladanja učenika.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na kraju nastavne godine (na zadnjem satu razrednika) javno zaključiti i priopćiti, te obrazložiti ocjenu vladanja svakom učeniku, te u odgovarajuću rubriku Dnevnika rada</w:t>
      </w:r>
      <w:r w:rsidDel="00000000" w:rsidR="00000000" w:rsidRPr="00000000">
        <w:rPr>
          <w:i w:val="1"/>
          <w:color w:val="00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za sat razrednika upisati - Javno zaključivanje i priopćavanje ocjena vladanja učenika.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redovito informirati roditelje o vladanju učenika, dogovarati i poduzimati mjere za </w:t>
      </w:r>
      <w:r w:rsidDel="00000000" w:rsidR="00000000" w:rsidRPr="00000000">
        <w:rPr>
          <w:rtl w:val="0"/>
        </w:rPr>
        <w:t xml:space="preserve">unapređivanje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 vladanja učenika te voditi brigu o tome da roditelj pravovremeno dobije informaciju koju će i zbog čega ocjenu vladanja imati njegovo dijete na kraju nastavne godine.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both"/>
        <w:rPr/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ab/>
        <w:t xml:space="preserve">Učenik ima pravo znati elemente, načine i postupke ocjenjivanja vladanja. Učenik je dužan pridržavati se svih pravila koja se odnose na načine i postupke ocjenjivanja te na pravila ponašanja učenika u školi. Ukoliko se učenik ne pridržava pravila, učitelj/razrednik/stručni suradnik može predložiti određenu pedagošku mjeru razredniku, Razrednome ili </w:t>
      </w:r>
      <w:r w:rsidDel="00000000" w:rsidR="00000000" w:rsidRPr="00000000">
        <w:rPr>
          <w:rtl w:val="0"/>
        </w:rPr>
        <w:t xml:space="preserve">Učiteljskom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 vijeću, koji mogu donijeti odluku o izricanju pedagoške mjere učeniku.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jc w:val="both"/>
        <w:rPr/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ab/>
        <w:t xml:space="preserve">Roditelj ima pravo znati elemente, načine i postupke ocjenjivanja vladanja učenika. O načinima i postupcima  ocjenjivanja vladanja roditelje informira razrednik na roditeljskim sastancima i individualnim informativnim razgovorima. Roditelji imaju pravo uputiti primjedbe, komentare i sugestije o ocjenjivanju vladanja učenika ravnatelju i/ili Vijeću roditelja.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jc w:val="both"/>
        <w:rPr/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ab/>
        <w:t xml:space="preserve">Ravnatelj i stručni suradnici Škole dužni su tijekom nastavne godine pratiti provođenje odredbi Elemenata i mjerila za ocjenjivanje vladanja učenika u nastavnoj godini 20</w:t>
      </w:r>
      <w:r w:rsidDel="00000000" w:rsidR="00000000" w:rsidRPr="00000000">
        <w:rPr>
          <w:rtl w:val="0"/>
        </w:rPr>
        <w:t xml:space="preserve">23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./202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. koje se odnose na ocjenjivanje vladanja učenika. Ravnatelj je dužan razmotriti svaku pisanu predstavku roditelja ili Vijeća roditelja koja se odnosi na načine i postupke ocjenjivanja vladanja učenika i pisano odgovoriti najkasnije u roku od 15 dana od dana zaprimanja predstavke.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Područja praćenja ponašanja učenika su:</w:t>
      </w:r>
    </w:p>
    <w:p w:rsidR="00000000" w:rsidDel="00000000" w:rsidP="00000000" w:rsidRDefault="00000000" w:rsidRPr="00000000" w14:paraId="0000002F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1) odnos učenika prema nastavnom radu i učenju,</w:t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2) odnos učenika prema drugim učenicima,</w:t>
      </w:r>
    </w:p>
    <w:p w:rsidR="00000000" w:rsidDel="00000000" w:rsidP="00000000" w:rsidRDefault="00000000" w:rsidRPr="00000000" w14:paraId="00000032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3) odnos učenika prema učiteljima i ostalim djelatnicima,</w:t>
      </w:r>
    </w:p>
    <w:p w:rsidR="00000000" w:rsidDel="00000000" w:rsidP="00000000" w:rsidRDefault="00000000" w:rsidRPr="00000000" w14:paraId="00000033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4) odnos učenika prema imovini, društvenom i prirodnom okruženju te zdravstvenoj zaštiti.</w:t>
      </w:r>
    </w:p>
    <w:p w:rsidR="00000000" w:rsidDel="00000000" w:rsidP="00000000" w:rsidRDefault="00000000" w:rsidRPr="00000000" w14:paraId="00000034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 Ako učenik ima dijagnosticiran ADHD, ponavljanje pogreške koja je posljedica impulzivnosti ne može se kažnjavati sniženom ocjenom iz vladanja. Pretpostavka za to je da je učenik pristojan i da na poticaj ispravlja pogreške (ako ga druga osoba upozori na neprimjerena ponašanja, odmah ih ispravlja). </w:t>
      </w:r>
    </w:p>
    <w:p w:rsidR="00000000" w:rsidDel="00000000" w:rsidP="00000000" w:rsidRDefault="00000000" w:rsidRPr="00000000" w14:paraId="00000036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Razrednik pri donošenju konačne ocjene iz vladanja učenika koristiti predložene točke.</w:t>
      </w:r>
    </w:p>
    <w:p w:rsidR="00000000" w:rsidDel="00000000" w:rsidP="00000000" w:rsidRDefault="00000000" w:rsidRPr="00000000" w14:paraId="00000038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2. ELEMENTI I MJERILA ZA OCJENJIVANJE VLADANJA UČENIKA</w:t>
      </w:r>
    </w:p>
    <w:p w:rsidR="00000000" w:rsidDel="00000000" w:rsidP="00000000" w:rsidRDefault="00000000" w:rsidRPr="00000000" w14:paraId="0000004E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jc w:val="both"/>
        <w:rPr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UZORNO </w:t>
      </w:r>
    </w:p>
    <w:p w:rsidR="00000000" w:rsidDel="00000000" w:rsidP="00000000" w:rsidRDefault="00000000" w:rsidRPr="00000000" w14:paraId="00000051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Učenik uzornog ponašanja aktivan je u nastavnom procesu, </w:t>
      </w:r>
      <w:r w:rsidDel="00000000" w:rsidR="00000000" w:rsidRPr="00000000">
        <w:rPr>
          <w:rtl w:val="0"/>
        </w:rPr>
        <w:t xml:space="preserve">odgovoran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 i savjestan u radu, spreman na suradnju s učenicima i učiteljima. Poštuje dogovorena pravila, primjereno se ponaša, izbjegava sukobe, ima razvijenu kulturu ponašanja, pristojno se ponaša izvan škole (terenska nastava i sl.) te poštuje pravila timskoga rada. </w:t>
      </w:r>
    </w:p>
    <w:p w:rsidR="00000000" w:rsidDel="00000000" w:rsidP="00000000" w:rsidRDefault="00000000" w:rsidRPr="00000000" w14:paraId="00000053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1) ODNOS PREMA RADU</w:t>
      </w:r>
    </w:p>
    <w:p w:rsidR="00000000" w:rsidDel="00000000" w:rsidP="00000000" w:rsidRDefault="00000000" w:rsidRPr="00000000" w14:paraId="00000055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7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poštuje Kućni red škole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7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redovito polazi nastavu i druge aktivnosti (jedan neopravdani sat u nastavnoj godini neće se uzeti u obzir)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7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ne ponavlja učinjeni propust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7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poštuje dogovorena pravila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7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prihvaća odgovornost za svoje postupke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7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ne koristi mobitel/slušalice/pametni sat na nastavi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2) ODNOS PREMA DRUGIM UČENICIMA</w:t>
      </w:r>
    </w:p>
    <w:p w:rsidR="00000000" w:rsidDel="00000000" w:rsidP="00000000" w:rsidRDefault="00000000" w:rsidRPr="00000000" w14:paraId="0000005E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6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odgovorno se ponaša prema drugim učenicima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16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rado pomaže, poštuje tuđa prava i prihvaća različitosti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16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preuzima odgovornost za svoje postupke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16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trudi se ispravno postupati u svakoj situaciji bilo u školi, javnim prostorima, društvenim mrežama i u svim oblicima komunikacije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16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ne ugrožava sigurnost drugih učenika, ne vrijeđa, ne ismijava, ne prijeti, ne psuje drugim učenicima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3) ODNOS PREMA UČITELJIMA I OSTALIM DJELATNICIMA ŠKOLE</w:t>
      </w:r>
    </w:p>
    <w:p w:rsidR="00000000" w:rsidDel="00000000" w:rsidP="00000000" w:rsidRDefault="00000000" w:rsidRPr="00000000" w14:paraId="00000066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9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na primjeren način komunicira i poštuje sve učitelje i djelatnike škole te je ovo pravilo prekršio najviše jednom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9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ne ometa učitelja za vrijeme nastave ili ostalih oblika odgojno-obrazovnog rada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9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ne ugrožava sigurnost učenika, učitelja i ostalih djelatnika škole te je ovo pravilo prekršio najviše jednom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4) ODNOS PREMA ŠKOLSKOJ IMOVINI, IMOVINI UČENIKA TE DRUŠTVENOM, PRIRODNOM I TEHNIČKOM </w:t>
      </w:r>
      <w:r w:rsidDel="00000000" w:rsidR="00000000" w:rsidRPr="00000000">
        <w:rPr>
          <w:rtl w:val="0"/>
        </w:rPr>
        <w:t xml:space="preserve">OKRUŽENJU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, ZDRAVSTVENOJ ZAŠTITI</w:t>
      </w:r>
    </w:p>
    <w:p w:rsidR="00000000" w:rsidDel="00000000" w:rsidP="00000000" w:rsidRDefault="00000000" w:rsidRPr="00000000" w14:paraId="0000006C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čuva svoje i tuđe udžbenike, posuđene knjige u školskoj knjižnici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kulturno se ponaša prema školskoj imovini i ped</w:t>
      </w:r>
      <w:r w:rsidDel="00000000" w:rsidR="00000000" w:rsidRPr="00000000">
        <w:rPr>
          <w:rtl w:val="0"/>
        </w:rPr>
        <w:t xml:space="preserve">agoškoj 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dokumentaciji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učenik vodi računa o urednosti školskih prostora (sanitarnih čvorova i sl.)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u školu dolazi čist i uredan, primjereno odjeven (odjeća ne smije biti prozirna, prekratka, hlače pristojne dužine i nisu poderane, ne koristi se kozmetikom pretjerano i neprimjereno)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poštuje zabranu konzumiranja alkohola, duhanskih proizvoda i droge, SNUS-a, električnih cigareta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i energetskih pića u unutrašnjem i vanjskom prostoru škole te u svim ostalim prigodama (</w:t>
      </w:r>
      <w:r w:rsidDel="00000000" w:rsidR="00000000" w:rsidRPr="00000000">
        <w:rPr>
          <w:rtl w:val="0"/>
        </w:rPr>
        <w:t xml:space="preserve">izvanučionička nastava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, izleti, susreti...)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nosi školske papuče i time održava čistoću škole i čuva osobno i tuđe zdravlje.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76" w:lineRule="auto"/>
        <w:jc w:val="both"/>
        <w:rPr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76" w:lineRule="auto"/>
        <w:jc w:val="both"/>
        <w:rPr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76" w:lineRule="auto"/>
        <w:jc w:val="both"/>
        <w:rPr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76" w:lineRule="auto"/>
        <w:jc w:val="both"/>
        <w:rPr/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DOBRO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Povremeno poštuje dogovorena pravila, povremeno ometa učenike i učitelje u radu, ali prihvaća odgovornost i popravlja svoje ponašanje, izbjegava sukobe. Tijekom godine izrečena mu je pedagoška mjera Opomena nakon čega učenik nije promijenio svoje ponašanje. Dobro vladanje može imati i učenik kojemu je izrečena pedagoška mjera Ukor, uz uvjet da je prihvatio odgovornost i popravio ponašanje. Učenik kojem je izrečena mjera Strogi ukor, koji nije prihvatio odgovornost i popravio ponašanje, ne može imati dobro vladanje.</w:t>
      </w:r>
    </w:p>
    <w:p w:rsidR="00000000" w:rsidDel="00000000" w:rsidP="00000000" w:rsidRDefault="00000000" w:rsidRPr="00000000" w14:paraId="0000009C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1) ODNOS PREMA RADU</w:t>
      </w:r>
    </w:p>
    <w:p w:rsidR="00000000" w:rsidDel="00000000" w:rsidP="00000000" w:rsidRDefault="00000000" w:rsidRPr="00000000" w14:paraId="0000009E">
      <w:pPr>
        <w:numPr>
          <w:ilvl w:val="0"/>
          <w:numId w:val="12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učenik je neopravdano izostao s nastave, ima od 0.5 do 1% neopravdanih sati od ukupnog broja sati iz svih nastavnih predmeta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12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šest do osam puta kasni na nastavu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12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ima šest do osam bilježaka u kojima je navedeno da ne prati i ometa nastavu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0"/>
          <w:numId w:val="12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šalje tuđi praktičan rad ili pokazuje tuđu domaću zadaću (ima šest do osam zapisa u e-dnevniku)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12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učenik je zapisan šest do osam puta da je na nastavi koristio mobitel/slušalice/pametni sat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2) ODNOS PREMA DRUGIM UČENICIMA</w:t>
      </w:r>
    </w:p>
    <w:p w:rsidR="00000000" w:rsidDel="00000000" w:rsidP="00000000" w:rsidRDefault="00000000" w:rsidRPr="00000000" w14:paraId="000000A5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11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ometa druge učenike u učenju i drugim odgojno-obrazovnim aktivnostima što je zabilježeno šest do osam puta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11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ponekad ugrožava sigurnost drugih učenika, vrijeđa, ismijava, prijeti ili psuje drugim učenicima, neposredno ili posredno putem društvenih mreža; ima šest do osam bilježaka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11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izaziva sukobe i ne prihvaća odgovornost za svoje postupke (zabilježeno šest do osam puta)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11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zbog svog ponašanja učenik tijekom školske godine odlazi šest do osam puta na razgovor sa stručnom službom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3) ODNOS PREMA UČITELJIMA I OSTALIM DJELATNICIMA ŠKOLE</w:t>
      </w:r>
    </w:p>
    <w:p w:rsidR="00000000" w:rsidDel="00000000" w:rsidP="00000000" w:rsidRDefault="00000000" w:rsidRPr="00000000" w14:paraId="000000AC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14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oglušio se šest do osam puta na zahtjeve koje postavljaju učitelji (u skladu s pravnim propisima i Kućnim redom škole)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14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dva puta je prekršio načela primjerenog komuniciranja i iskazivanja poštovanja prema svim učiteljima i djelatnicima škole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0"/>
          <w:numId w:val="14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dva puta je upozoren, što je i zabilježeno, zbog ugrožavanja sigurnosti i ugleda učitelja te ostalih djelatnika škole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0"/>
          <w:numId w:val="14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ne poštuje učenika, učitelje i djelatnike škole, ili samo primjereno komunicira s učiteljima koju mu predaju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14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ponekad prihvaća odgovornost za svoje postupke, ali greške ponavlja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4) ODNOS PREMA ŠKOLSKOJ IMOVINI , IMOVINI UČENIKA TE DRUŠTVENOM, PRIRODNOM I TEHNIČKOM </w:t>
      </w:r>
      <w:r w:rsidDel="00000000" w:rsidR="00000000" w:rsidRPr="00000000">
        <w:rPr>
          <w:rtl w:val="0"/>
        </w:rPr>
        <w:t xml:space="preserve">OKRUŽENJU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, ZDRAVSTVENOJ ZAŠTITI</w:t>
      </w:r>
    </w:p>
    <w:p w:rsidR="00000000" w:rsidDel="00000000" w:rsidP="00000000" w:rsidRDefault="00000000" w:rsidRPr="00000000" w14:paraId="000000B4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2"/>
        </w:numPr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jednom je evidentiran za uništavanje imovine (učenika, škole, osobnu, društven</w:t>
      </w:r>
      <w:r w:rsidDel="00000000" w:rsidR="00000000" w:rsidRPr="00000000">
        <w:rPr>
          <w:rtl w:val="0"/>
        </w:rPr>
        <w:t xml:space="preserve">u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numPr>
          <w:ilvl w:val="0"/>
          <w:numId w:val="2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zaboravlja i ne nosi školske papuče čime stvara teškoće u održavanju čistoće škole i remeti osobno i tuđe zdravlje (šest do osam zapisa)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0"/>
          <w:numId w:val="2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prekršio je zabranu unošenja zabranjenih sredstava u unutrašnji ili vanjski prostor škole, o čemu postoji evidencija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276" w:lineRule="auto"/>
        <w:jc w:val="both"/>
        <w:rPr/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LOŠE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Učenik lošeg ponašanja učestalo krši Kućni red škole te razredna i druga pravila. Učenik je </w:t>
      </w:r>
      <w:r w:rsidDel="00000000" w:rsidR="00000000" w:rsidRPr="00000000">
        <w:rPr>
          <w:rtl w:val="0"/>
        </w:rPr>
        <w:t xml:space="preserve">neodgovoran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 i nesavjestan u radu, nije spreman na suradnju s učenicima i učiteljima te učestalo ometa druge učenike i učitelje u radu. Tijekom godine izrečena mu je pedagoška mjera (Ukor ili Strogi ukor), no i nakon izricanja mjere učenik nije prihvatio odgovornost za svoje ponašanje te ga nije promijenio. </w:t>
      </w:r>
    </w:p>
    <w:p w:rsidR="00000000" w:rsidDel="00000000" w:rsidP="00000000" w:rsidRDefault="00000000" w:rsidRPr="00000000" w14:paraId="000000DF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1) ODNOS PREMA RADU</w:t>
      </w:r>
    </w:p>
    <w:p w:rsidR="00000000" w:rsidDel="00000000" w:rsidP="00000000" w:rsidRDefault="00000000" w:rsidRPr="00000000" w14:paraId="000000E1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numPr>
          <w:ilvl w:val="0"/>
          <w:numId w:val="10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učenik je neopravdano izostao više od 1% nastavnih sati od ukupnog broja sati iz svih nastavnih predmeta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numPr>
          <w:ilvl w:val="0"/>
          <w:numId w:val="10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više od osam puta kasni na nastavu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numPr>
          <w:ilvl w:val="0"/>
          <w:numId w:val="10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često samovoljno mijenja raspored sjedenja, šeće i ustaje bez dopuštenja, ne radi zadano, koristi se mobitelom na nastavi i sl. (ne prihvaća upozorenja i ne preuzima odgovornost)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numPr>
          <w:ilvl w:val="0"/>
          <w:numId w:val="10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ima više od osam evidencija u kojima je navedeno da ne prati i ometa nastavu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numPr>
          <w:ilvl w:val="0"/>
          <w:numId w:val="10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više od osam puta mu je oduzet mobitel zbog nedozvoljenog korištenja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numPr>
          <w:ilvl w:val="0"/>
          <w:numId w:val="10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često krši dogovorena pravila: ima više od osam evidencija zbog nepoštivanja pravila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2) ODNOS PREMA DRUGIM UČENICIMA</w:t>
      </w:r>
    </w:p>
    <w:p w:rsidR="00000000" w:rsidDel="00000000" w:rsidP="00000000" w:rsidRDefault="00000000" w:rsidRPr="00000000" w14:paraId="000000E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numPr>
          <w:ilvl w:val="0"/>
          <w:numId w:val="8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ometa druge učenike u učenju i drugim odgojno-obrazovnim aktivnostima te tako stvara negativnu razrednu klimu i onemogućava nastavni proces što je zabilježeno više od osam puta često ugrožava sigurnost drugih učenika, vrijeđa, prijeti ili psuje drugim učenicima (više od osam evidencija)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numPr>
          <w:ilvl w:val="0"/>
          <w:numId w:val="8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često izaziva sukobe ili je nasilan prema drugima (neposredno ili putem društvenih mreža)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numPr>
          <w:ilvl w:val="0"/>
          <w:numId w:val="8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nesusretljiv je u suradnji s drugim učenicima, ne poštuje pravila timskoga rada, ne uvažava tuđe ideje i mišljenje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numPr>
          <w:ilvl w:val="0"/>
          <w:numId w:val="8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ugrožava prava i ne poštuje različitosti drugih učenika te iskazuje netoleranciju prema drugim učenicima, poštuje isključivo osobna prava, a tuđa prava zanemaruje i krši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numPr>
          <w:ilvl w:val="0"/>
          <w:numId w:val="8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zbog svog ponašanja učenik tijekom školske godine odlazi više od osam puta na razgovor sa stručnom službom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3) ODNOS PREMA UČITELJIMA I OSTALIM DJELATNICIMA ŠKOLE</w:t>
      </w:r>
    </w:p>
    <w:p w:rsidR="00000000" w:rsidDel="00000000" w:rsidP="00000000" w:rsidRDefault="00000000" w:rsidRPr="00000000" w14:paraId="000000F2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numPr>
          <w:ilvl w:val="0"/>
          <w:numId w:val="6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negativno reagira na zahtjeve koje postavljaju učitelji i oglušio se više od osam puta na njih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numPr>
          <w:ilvl w:val="0"/>
          <w:numId w:val="6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tri i više puta je prekršio načela primjerenog komuniciranja i iskazivanja poštovanja prema svim učiteljima i djelatnicima škole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numPr>
          <w:ilvl w:val="0"/>
          <w:numId w:val="6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tri i više puta je upozoren, što je i zabilježeno, zbog ugrožavanja sigurnosti i ugleda učitelja te ostalih djelatnika škole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numPr>
          <w:ilvl w:val="0"/>
          <w:numId w:val="6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ne prihvaća odgovornost za svoje postupke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4) ODNOS PREMA ŠKOLSKOJ IMOVINI, IMOVINI UČENIKA TE DRUŠTVENOM, PRIRODNOM I TEHNIČKOM </w:t>
      </w:r>
      <w:r w:rsidDel="00000000" w:rsidR="00000000" w:rsidRPr="00000000">
        <w:rPr>
          <w:rtl w:val="0"/>
        </w:rPr>
        <w:t xml:space="preserve">OKRUŽENJU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, ZDRAVSTVENOJ ZAŠTITI</w:t>
      </w:r>
    </w:p>
    <w:p w:rsidR="00000000" w:rsidDel="00000000" w:rsidP="00000000" w:rsidRDefault="00000000" w:rsidRPr="00000000" w14:paraId="000000F8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numPr>
          <w:ilvl w:val="0"/>
          <w:numId w:val="3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više od jednom je zapisan za uništavanje imovine (učenika, škole, osobnu, društvenu)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numPr>
          <w:ilvl w:val="0"/>
          <w:numId w:val="3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nakon opomene krši zabranu unošenja zabranjenih sredstava u unutrašnji ili vanjski prostor škole, o čemu postoji zapis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numPr>
          <w:ilvl w:val="0"/>
          <w:numId w:val="3"/>
        </w:numPr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u školu ne dolazi čist i uredan, uglavnom je neprimjereno odjeven (nosi majice bez naramenica ili s tankim naramenicama, kratke ili poderane hlače, mini suknju, prozirnu, pripijenu i kratku odjeću, kozmetikom se koristi pretjerano i neprimjereno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numPr>
          <w:ilvl w:val="0"/>
          <w:numId w:val="3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niti nakon više upozorenja ne želi nositi školske papuče (ima više od osam zapisa)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numPr>
          <w:ilvl w:val="0"/>
          <w:numId w:val="3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ima više od osam zapisa o tome da ne vodi računa o školskom interijeru i urednosti školskog okoliša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numPr>
          <w:ilvl w:val="0"/>
          <w:numId w:val="3"/>
        </w:numPr>
        <w:spacing w:line="276" w:lineRule="auto"/>
        <w:ind w:left="720" w:hanging="360"/>
        <w:jc w:val="both"/>
        <w:rPr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svojim ponašanjem uništavanja imovine i okoliša daje loš primjer ostalim učenicima i negativno djeluje na njih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3. PEDAGOŠKE MJERE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line="276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Neprihvatljiva ponašanja na temelju kojih se izriču pedagoške mjere opomene, ukora, strogog ukora ili pedagoška mjera preseljenja u drugu školu podijeljena su ovisno o težini na: lakša, teža, teška i osobito teška.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Lakšim neprihvatljivim ponašanjima smatra 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ometanje odgojno-obrazovnoga rada (npr. izazivanje nereda, stvaranje buke, pričanje nakon usmene opomene učitelja/nastavnika ili dovikivanje tijekom odgojno-obrazovnoga rada);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onečišćenje </w:t>
      </w:r>
      <w:r w:rsidDel="00000000" w:rsidR="00000000" w:rsidRPr="00000000">
        <w:rPr>
          <w:rtl w:val="0"/>
        </w:rPr>
        <w:t xml:space="preserve">školskog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prostora i okoliša (npr. bacanje smeća izvan koševa za otpatke);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oštećivanje imovine u prostorima škole ili na drugome mjestu gdje se održava odgojno-obrazovni rad nanošenjem manje štete (npr. šaranje, urezivanje u namještaj);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nedopušteno korištenje informacijsko - komunikacijskih uređaja tijekom odgojno - obrazovnoga rada;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e) pomaganje ili poticanje ulaska neovlaštenih osoba u školski prostor;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f) poticanje drugih učenika na neprihvatljiva ponašanja;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g) uznemiravanje učenika ili radnika škole odnosno druge aktivnosti koje izazivaju nelagodu u drugih osoba, nakon što je učenik na to upozoren;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h) korištenje nedopuštenih izvora podataka u svrhu prepisivanja.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Težim neprihvatljivim ponašanjima smatra se: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ometanje odgojno-obrazovnoga rada na način da je onemogućeno njegovo daljnje izvođenje;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povreda dostojanstva druge osobe omalovažavanjem, vrijeđanjem ili širenjem neistina i glasina o drugome učeniku ili radniku škole;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unošenje ili konzumiranje psihoaktivnih sredstava u prostor škole ili na drugo mjesto gdje se održava odgojno-obrazovni rad;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dovođenje ili pomaganje prilikom dolaska neovlaštenim osobama koje su nanijele štetu osobama ili imovini u prostoru škole ili na drugome mjestu gdje se održava odgojno-obrazovni rad;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e) namjerno uništavanje imovine nanošenjem veće štete u prostoru škole ili na drugome mjestu gdje se održava odgojno-obrazovni rad;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f) prikrivanje nasilnih oblika ponašanja;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g) udaranje, sudjelovanje u tučnjavi i druga ponašanja koja mogu ugroziti sigurnost samog učenika ili druge osobe, ali bez težih posljedica;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h) korištenje ili zlouporaba podataka drugog učenika iz pedagoške dokumentacije;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i) klađenje ili kockanje u prostorima škole ili na drugome mjestu gdje se održava odgojno - obrazovni rad;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j) prisvajanje tuđe stvari.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Teškim neprihvatljivim ponašanjima smatra se: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izazivanje i poticanje nasilnog ponašanja (npr. prenošenje netočnih informacija koje su povod za nasilno ponašanje, skandiranje prije ili tijekom nasilnog ponašanja, snimanje događaja koji uključuje nasilno ponašanje i slična ponašanja);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nasilno ponašanje koje nije rezultiralo težim posljedicama;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krivotvorenje ispričnica ili ispitnih materijala;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neovlašteno korištenje tuđih podataka za pristup elektroničkim bazama podataka škole bez njihove izmjene;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e) krađa tuđe stvari;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f) poticanje grupnoga govora mržnje;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g) uništavanje službene dokumentacije škole;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h) prisila drugog učenika na neprihvatljivo ponašanje ili iznuda drugog učenika (npr. iznuđivanje novca);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i) unošenje oružja i opasnih predmeta u prostor škole ili drugdje gdje se održava odgojno - obrazovni rad.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Osobito teškim neprihvatljivim ponašanjima smatra 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krivotvorenje pisane ili elektroničke službene dokumentacije škole;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objavljivanje materijala elektroničkim ili drugim putem, a koji za posljedicu imaju povredu ugleda, časti i dostojanstva druge osobe;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teška krađa odnosno krađa počinjena na opasan ili drzak način, obijanjem, provaljivanjem ili svladavanjem prepreka da se dođe do stvari;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ugrožavanje sigurnosti učenika ili radnika škole korištenjem oružja ili opasnih predmeta u prostoru škole ili na drugome mjestu gdje se održava odgojno - obrazovni rad;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e) nasilno ponašanje koje je rezultiralo teškim emocionalnim ili fizičkim posljedicama za drugu osobu.</w:t>
      </w:r>
    </w:p>
    <w:p w:rsidR="00000000" w:rsidDel="00000000" w:rsidP="00000000" w:rsidRDefault="00000000" w:rsidRPr="00000000" w14:paraId="00000147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Svako izricanje pedagoške mjere temelji se na bilješkama iz pedagoške dokumentacije i/ili službenim bilješkama stručnih suradnika i/ili ravnatelja, a ako je potrebno i na mišljenjima drugih nadležnih institucija.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Prije izricanja pedagoške mjere odgojno-obrazovni radnici škole dužni su međusobno se konzultirati, kontaktirati roditelja učenika, a ako je potrebno mogu se konzultirati i sa školskim liječnikom, drugim stručnjakom ili nadležnim centrom za socijalnu skrb radi upoznavanja osobina i mogućnosti učenika te uklanjanja uzroka koji sprečavaju ili otežavaju njihov pravilan razvoj kako bi se ublažili rizični i pojačali zaštitni čimbenici u razvoju učenika.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U obrazloženju pedagoške mjere navest će se mjesto, vrijeme i način na koji je došlo do neprihvatljivog ponašanja te posljedice koje su nastupile ili su mogle nastupiti. Obrazloženje mora sadržavati i podatke o prethodno poduzetim preventivnim mjerama te prijedloge za pružanje pomoći i potpore učeniku s ciljem otklanjanja uzroka neprihvatljivog ponašanja.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Pedagoška mjera opomene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izriče se nakon drugog evidentiranog lakšeg neprihvatljivog ponašanja iz članka  ili u slučaju da je učenik neopravdano izostao više od 0,5% nastavnih sati od </w:t>
      </w:r>
      <w:r w:rsidDel="00000000" w:rsidR="00000000" w:rsidRPr="00000000">
        <w:rPr>
          <w:rtl w:val="0"/>
        </w:rPr>
        <w:t xml:space="preserve">ukupnog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broja sati u koje je trebao biti uključen tijekom nastavne godine.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Pedagoška mjera ukora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izriče se zbog težeg neprihvatljivog ponašanja ili u slučaju da je učenik neopravdano izostao više od 1% nastavnih sati od </w:t>
      </w:r>
      <w:r w:rsidDel="00000000" w:rsidR="00000000" w:rsidRPr="00000000">
        <w:rPr>
          <w:rtl w:val="0"/>
        </w:rPr>
        <w:t xml:space="preserve">ukupnog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broja sati u koje je trebao biti uključen tijekom nastavne godine.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Pedagoška mjera strogog ukora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izriče se zbog teškog neprihvatljivog ponašanja ili u slučaju da je učenik neopravdano izostao više od 1,5% nastavnih sati od </w:t>
      </w:r>
      <w:r w:rsidDel="00000000" w:rsidR="00000000" w:rsidRPr="00000000">
        <w:rPr>
          <w:rtl w:val="0"/>
        </w:rPr>
        <w:t xml:space="preserve">ukupnog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broja sati u koje je trebao biti uključen tijekom nastavne godine.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38" w:w="11906" w:orient="portrait"/>
          <w:pgMar w:bottom="1418" w:top="1418" w:left="1418" w:right="1418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Pedagoška mjera preseljenja u drugu školu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izriče se zbog osobito teškog neprihvatljivog ponašanja ili u slučaju da je učenik neopravdano izostao više od 2% nastavnih sati od </w:t>
      </w:r>
      <w:r w:rsidDel="00000000" w:rsidR="00000000" w:rsidRPr="00000000">
        <w:rPr>
          <w:rtl w:val="0"/>
        </w:rPr>
        <w:t xml:space="preserve">ukupnog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broja sati u koje je trebao biti uključen tijekom nastavne godine</w:t>
      </w:r>
    </w:p>
    <w:p w:rsidR="00000000" w:rsidDel="00000000" w:rsidP="00000000" w:rsidRDefault="00000000" w:rsidRPr="00000000" w14:paraId="00000150">
      <w:pPr>
        <w:jc w:val="left"/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4. TABLICA ZA ZAKLJUČIVANJE OCJENE VLADANJA NA KRAJU NASTAVNE GODINE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    </w:t>
      </w:r>
      <w:r w:rsidDel="00000000" w:rsidR="00000000" w:rsidRPr="00000000">
        <w:rPr>
          <w:rtl w:val="0"/>
        </w:rPr>
      </w:r>
    </w:p>
    <w:tbl>
      <w:tblPr>
        <w:tblStyle w:val="Table1"/>
        <w:tblW w:w="14834.662661050545" w:type="dxa"/>
        <w:jc w:val="left"/>
        <w:tblInd w:w="-480.0" w:type="dxa"/>
        <w:tblLayout w:type="fixed"/>
        <w:tblLook w:val="0000"/>
      </w:tblPr>
      <w:tblGrid>
        <w:gridCol w:w="573.5469524281467"/>
        <w:gridCol w:w="3010.403369672944"/>
        <w:gridCol w:w="624.294846382557"/>
        <w:gridCol w:w="623.3373389494549"/>
        <w:gridCol w:w="623.3373389494549"/>
        <w:gridCol w:w="623.3373389494549"/>
        <w:gridCol w:w="623.3373389494549"/>
        <w:gridCol w:w="623.3373389494549"/>
        <w:gridCol w:w="623.3373389494549"/>
        <w:gridCol w:w="623.3373389494549"/>
        <w:gridCol w:w="623.3373389494549"/>
        <w:gridCol w:w="623.3373389494549"/>
        <w:gridCol w:w="623.3373389494549"/>
        <w:gridCol w:w="623.3373389494549"/>
        <w:gridCol w:w="656.8500991080277"/>
        <w:gridCol w:w="656.8500991080277"/>
        <w:gridCol w:w="590.7820862239842"/>
        <w:gridCol w:w="623.3373389494549"/>
        <w:gridCol w:w="623.3373389494549"/>
        <w:gridCol w:w="618.5498017839445"/>
        <w:tblGridChange w:id="0">
          <w:tblGrid>
            <w:gridCol w:w="573.5469524281467"/>
            <w:gridCol w:w="3010.403369672944"/>
            <w:gridCol w:w="624.294846382557"/>
            <w:gridCol w:w="623.3373389494549"/>
            <w:gridCol w:w="623.3373389494549"/>
            <w:gridCol w:w="623.3373389494549"/>
            <w:gridCol w:w="623.3373389494549"/>
            <w:gridCol w:w="623.3373389494549"/>
            <w:gridCol w:w="623.3373389494549"/>
            <w:gridCol w:w="623.3373389494549"/>
            <w:gridCol w:w="623.3373389494549"/>
            <w:gridCol w:w="623.3373389494549"/>
            <w:gridCol w:w="623.3373389494549"/>
            <w:gridCol w:w="623.3373389494549"/>
            <w:gridCol w:w="656.8500991080277"/>
            <w:gridCol w:w="656.8500991080277"/>
            <w:gridCol w:w="590.7820862239842"/>
            <w:gridCol w:w="623.3373389494549"/>
            <w:gridCol w:w="623.3373389494549"/>
            <w:gridCol w:w="618.5498017839445"/>
          </w:tblGrid>
        </w:tblGridChange>
      </w:tblGrid>
      <w:tr>
        <w:trPr>
          <w:cantSplit w:val="1"/>
          <w:trHeight w:val="2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Br.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IME I PREZIME UČENIKA</w:t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Redov</w:t>
            </w:r>
            <w:r w:rsidDel="00000000" w:rsidR="00000000" w:rsidRPr="00000000">
              <w:rPr>
                <w:rtl w:val="0"/>
              </w:rPr>
              <w:t xml:space="preserve">na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nastava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Izborna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Z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HJ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GK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NJ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P/B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KE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FI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INF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VJ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SJK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widowControl w:val="0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widowControl w:val="0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widowControl w:val="0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widowControl w:val="0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widowControl w:val="0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widowControl w:val="0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widowControl w:val="0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widowControl w:val="0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widowControl w:val="0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widowControl w:val="0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E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2">
            <w:pPr>
              <w:widowControl w:val="0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6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A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E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2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6">
            <w:pPr>
              <w:widowControl w:val="0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E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2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6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A">
            <w:pPr>
              <w:widowControl w:val="0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E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2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6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A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E">
            <w:pPr>
              <w:widowControl w:val="0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2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6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A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E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2">
            <w:pPr>
              <w:widowControl w:val="0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6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A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E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2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6">
            <w:pPr>
              <w:widowControl w:val="0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A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E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2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6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A">
            <w:pPr>
              <w:widowControl w:val="0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E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2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6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A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E">
            <w:pPr>
              <w:widowControl w:val="0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2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6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A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E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2">
            <w:pPr>
              <w:widowControl w:val="0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6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A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E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2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6">
            <w:pPr>
              <w:widowControl w:val="0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A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E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2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6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A">
            <w:pPr>
              <w:widowControl w:val="0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E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2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6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A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E">
            <w:pPr>
              <w:widowControl w:val="0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2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6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A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E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2">
            <w:pPr>
              <w:widowControl w:val="0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6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A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E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2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6">
            <w:pPr>
              <w:widowControl w:val="0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A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B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C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D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E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F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0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1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2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3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4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5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6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7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8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9">
            <w:pPr>
              <w:widowControl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A">
      <w:pPr>
        <w:jc w:val="center"/>
        <w:rPr>
          <w:sz w:val="24"/>
          <w:szCs w:val="24"/>
          <w:vertAlign w:val="baseline"/>
        </w:rPr>
        <w:sectPr>
          <w:type w:val="nextPage"/>
          <w:pgSz w:h="11906" w:w="16838" w:orient="landscape"/>
          <w:pgMar w:bottom="1418" w:top="1418" w:left="1418" w:right="1418" w:header="0" w:footer="0"/>
        </w:sect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U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- uzorno</w:t>
        <w:tab/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D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- dobro</w:t>
        <w:tab/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L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- loše</w:t>
        <w:tab/>
        <w:tab/>
        <w:tab/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- ocjena razrednika</w:t>
        <w:tab/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Z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- zaključna ocjen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5. ZAVRŠNE ODREDBE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jc w:val="both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jc w:val="center"/>
        <w:rPr>
          <w:b w:val="0"/>
          <w:i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vertAlign w:val="baseline"/>
          <w:rtl w:val="0"/>
        </w:rPr>
        <w:t xml:space="preserve">UZORNO VLADANJE ima učenik za kojega uz navedene kriterije vrijedi sljedeće: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jc w:val="center"/>
        <w:rPr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numPr>
          <w:ilvl w:val="0"/>
          <w:numId w:val="13"/>
        </w:numPr>
        <w:ind w:left="36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Učenik redovito poštuje Kućni red Škole te školska i razredna pravila u cijelosti. </w:t>
      </w:r>
    </w:p>
    <w:p w:rsidR="00000000" w:rsidDel="00000000" w:rsidP="00000000" w:rsidRDefault="00000000" w:rsidRPr="00000000" w14:paraId="00000361">
      <w:pPr>
        <w:numPr>
          <w:ilvl w:val="0"/>
          <w:numId w:val="13"/>
        </w:numPr>
        <w:ind w:left="36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Učenik nema izrečenu pedagošku mjeru tijekom tekuće nastavne godine. </w:t>
      </w:r>
    </w:p>
    <w:p w:rsidR="00000000" w:rsidDel="00000000" w:rsidP="00000000" w:rsidRDefault="00000000" w:rsidRPr="00000000" w14:paraId="00000362">
      <w:pPr>
        <w:numPr>
          <w:ilvl w:val="0"/>
          <w:numId w:val="13"/>
        </w:numPr>
        <w:ind w:left="36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Uzorno vladanje može imati učenik kojemu je izrečena pedagoška mjera Opomene i/ili Ukora, ali uz uvjet da je preuzeo odgovornost i popravio ponašanje zbog kojeg mu je izrečena mjera. </w:t>
      </w:r>
    </w:p>
    <w:p w:rsidR="00000000" w:rsidDel="00000000" w:rsidP="00000000" w:rsidRDefault="00000000" w:rsidRPr="00000000" w14:paraId="00000363">
      <w:pPr>
        <w:numPr>
          <w:ilvl w:val="0"/>
          <w:numId w:val="13"/>
        </w:numPr>
        <w:ind w:left="36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Učenik kojemu je izrečena Opomena i/ili Ukor, a koji nije preuzeo odgovornost za svoje ponašanje i ponavlja ponašanje zbog kojeg je dobio navedene pedagoške mjere, ne može imati uzorno vladanje. </w:t>
      </w:r>
    </w:p>
    <w:p w:rsidR="00000000" w:rsidDel="00000000" w:rsidP="00000000" w:rsidRDefault="00000000" w:rsidRPr="00000000" w14:paraId="00000364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jc w:val="center"/>
        <w:rPr>
          <w:b w:val="0"/>
          <w:i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vertAlign w:val="baseline"/>
          <w:rtl w:val="0"/>
        </w:rPr>
        <w:t xml:space="preserve">DOBRO VLADANJE ima učenik za kojeg uz navedene kriterije vrijedi i sljedeće: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jc w:val="center"/>
        <w:rPr>
          <w:b w:val="0"/>
          <w:i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numPr>
          <w:ilvl w:val="0"/>
          <w:numId w:val="15"/>
        </w:numPr>
        <w:ind w:left="36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Učenik povremeno ne poštuje i krši Kućni red Škole te školska i razredna pravila. </w:t>
      </w:r>
    </w:p>
    <w:p w:rsidR="00000000" w:rsidDel="00000000" w:rsidP="00000000" w:rsidRDefault="00000000" w:rsidRPr="00000000" w14:paraId="00000368">
      <w:pPr>
        <w:numPr>
          <w:ilvl w:val="0"/>
          <w:numId w:val="15"/>
        </w:numPr>
        <w:ind w:left="36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Učeniku je tijekom nastavne godine izrečena pedagoška mjera Opomene i/ili Ukora, nakon čega učenik nije prihvatio odgovornost i nije popravio ponašanje zbog </w:t>
      </w:r>
      <w:r w:rsidDel="00000000" w:rsidR="00000000" w:rsidRPr="00000000">
        <w:rPr>
          <w:rtl w:val="0"/>
        </w:rPr>
        <w:t xml:space="preserve">kojeg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mu je izrečena mjera. </w:t>
      </w:r>
    </w:p>
    <w:p w:rsidR="00000000" w:rsidDel="00000000" w:rsidP="00000000" w:rsidRDefault="00000000" w:rsidRPr="00000000" w14:paraId="00000369">
      <w:pPr>
        <w:numPr>
          <w:ilvl w:val="0"/>
          <w:numId w:val="15"/>
        </w:numPr>
        <w:ind w:left="36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Dobro vladanje može imati učenik kojemu je izrečena mjera Strogog ukora, ali uz uvjet da je učenik prihvatio odgovornost i popravio svoje ponašanje. </w:t>
      </w:r>
    </w:p>
    <w:p w:rsidR="00000000" w:rsidDel="00000000" w:rsidP="00000000" w:rsidRDefault="00000000" w:rsidRPr="00000000" w14:paraId="0000036A">
      <w:pPr>
        <w:numPr>
          <w:ilvl w:val="0"/>
          <w:numId w:val="15"/>
        </w:numPr>
        <w:ind w:left="36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Učenik kojemu je izrečena mjera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Ukora, a koji nije preuzeo odgovornost za svoje ponašanje i ponavlja ponašanje zbog kojega je dobio navedenu pedagošku mjeru, ne može imati dobro vladanje. </w:t>
      </w:r>
    </w:p>
    <w:p w:rsidR="00000000" w:rsidDel="00000000" w:rsidP="00000000" w:rsidRDefault="00000000" w:rsidRPr="00000000" w14:paraId="0000036B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jc w:val="center"/>
        <w:rPr>
          <w:b w:val="0"/>
          <w:i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vertAlign w:val="baseline"/>
          <w:rtl w:val="0"/>
        </w:rPr>
        <w:t xml:space="preserve">LOŠE VLADANJE ima učenik za kojeg uz navedene kriterije vrijedi sljedeće: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jc w:val="center"/>
        <w:rPr>
          <w:b w:val="0"/>
          <w:i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numPr>
          <w:ilvl w:val="0"/>
          <w:numId w:val="17"/>
        </w:numPr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Učenik učestalo ne poštuje i krši Kućni red Škole te školska i razredna pravila. </w:t>
      </w:r>
    </w:p>
    <w:p w:rsidR="00000000" w:rsidDel="00000000" w:rsidP="00000000" w:rsidRDefault="00000000" w:rsidRPr="00000000" w14:paraId="0000036F">
      <w:pPr>
        <w:numPr>
          <w:ilvl w:val="0"/>
          <w:numId w:val="17"/>
        </w:numPr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Loše vladanje ima učenik kojemu je izrečena mjera </w:t>
      </w:r>
      <w:r w:rsidDel="00000000" w:rsidR="00000000" w:rsidRPr="00000000">
        <w:rPr>
          <w:rtl w:val="0"/>
        </w:rPr>
        <w:t xml:space="preserve">Strogog u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kora, nakon čega učenik nije prihvatio odgovornost i nije popravio ponašanje zbog </w:t>
      </w:r>
      <w:r w:rsidDel="00000000" w:rsidR="00000000" w:rsidRPr="00000000">
        <w:rPr>
          <w:rtl w:val="0"/>
        </w:rPr>
        <w:t xml:space="preserve">kojeg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mu je izrečena mjera. </w:t>
      </w:r>
    </w:p>
    <w:p w:rsidR="00000000" w:rsidDel="00000000" w:rsidP="00000000" w:rsidRDefault="00000000" w:rsidRPr="00000000" w14:paraId="00000370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Ravnatelj OŠ Glina: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rPr>
          <w:i w:val="0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            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Zoran Kirinić, prof</w:t>
      </w:r>
      <w:r w:rsidDel="00000000" w:rsidR="00000000" w:rsidRPr="00000000">
        <w:rPr>
          <w:i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18" w:top="1418" w:left="1418" w:right="1418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Courier New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0" w:firstLine="0"/>
      </w:pPr>
      <w:rPr>
        <w:sz w:val="24"/>
        <w:szCs w:val="24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0" w:firstLine="0"/>
      </w:pPr>
      <w:rPr>
        <w:sz w:val="24"/>
        <w:szCs w:val="24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decimal"/>
      <w:lvlText w:val="%1."/>
      <w:lvlJc w:val="left"/>
      <w:pPr>
        <w:ind w:left="0" w:firstLine="0"/>
      </w:pPr>
      <w:rPr>
        <w:sz w:val="24"/>
        <w:szCs w:val="24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Zadanifontodlomka">
    <w:name w:val="Zadani font odlomka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Hiperveza">
    <w:name w:val="Hiperveza"/>
    <w:qFormat w:val="1"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paragraph" w:styleId="Stilnaslova">
    <w:name w:val="Stil naslova"/>
    <w:basedOn w:val="Normal"/>
    <w:next w:val="Tijeloteksta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ks">
    <w:name w:val="Indeks"/>
    <w:basedOn w:val="Normal"/>
    <w:qFormat w:val="1"/>
    <w:pPr>
      <w:suppressLineNumbers w:val="1"/>
    </w:pPr>
    <w:rPr>
      <w:rFonts w:cs="Arial"/>
    </w:rPr>
  </w:style>
  <w:style w:type="paragraph" w:styleId="LOnormal" w:default="1">
    <w:name w:val="LO-normal"/>
    <w:qFormat w:val="1"/>
    <w:pPr>
      <w:widowControl w:val="1"/>
      <w:suppressAutoHyphens w:val="1"/>
      <w:bidi w:val="0"/>
      <w:spacing w:after="0" w:before="0"/>
      <w:jc w:val="left"/>
    </w:pPr>
    <w:rPr>
      <w:rFonts w:ascii="Times New Roman" w:cs="Arial" w:eastAsia="NSimSun" w:hAnsi="Times New Roman"/>
      <w:color w:val="auto"/>
      <w:kern w:val="0"/>
      <w:sz w:val="24"/>
      <w:szCs w:val="24"/>
      <w:lang w:bidi="hi-IN" w:eastAsia="zh-CN" w:val="hr-HR"/>
    </w:rPr>
  </w:style>
  <w:style w:type="paragraph" w:styleId="Default">
    <w:name w:val="Default"/>
    <w:qFormat w:val="1"/>
    <w:pPr>
      <w:widowControl w:val="1"/>
      <w:suppressAutoHyphens w:val="1"/>
      <w:bidi w:val="0"/>
      <w:spacing w:after="0" w:before="0" w:line="1" w:lineRule="atLeast"/>
      <w:jc w:val="left"/>
      <w:textAlignment w:val="top"/>
      <w:outlineLvl w:val="0"/>
    </w:pPr>
    <w:rPr>
      <w:rFonts w:ascii="Calibri" w:cs="Calibri" w:eastAsia="NSimSun" w:hAnsi="Calibri"/>
      <w:color w:val="000000"/>
      <w:w w:val="100"/>
      <w:kern w:val="0"/>
      <w:position w:val="0"/>
      <w:sz w:val="24"/>
      <w:szCs w:val="24"/>
      <w:effect w:val="none"/>
      <w:vertAlign w:val="baseline"/>
      <w:em w:val="none"/>
      <w:lang w:bidi="ar-SA" w:eastAsia="hr-HR" w:val="hr-HR"/>
    </w:rPr>
  </w:style>
  <w:style w:type="paragraph" w:styleId="Tekstbalonia">
    <w:name w:val="Tekst balončića"/>
    <w:basedOn w:val="LOnormal"/>
    <w:qFormat w:val="1"/>
    <w:pPr>
      <w:suppressAutoHyphens w:val="1"/>
      <w:spacing w:line="1" w:lineRule="atLeast"/>
      <w:textAlignment w:val="top"/>
      <w:outlineLvl w:val="0"/>
    </w:pPr>
    <w:rPr>
      <w:rFonts w:ascii="Tahoma" w:cs="Tahoma" w:hAnsi="Tahoma"/>
      <w:w w:val="100"/>
      <w:position w:val="0"/>
      <w:sz w:val="16"/>
      <w:szCs w:val="16"/>
      <w:effect w:val="none"/>
      <w:vertAlign w:val="baseline"/>
      <w:em w:val="none"/>
      <w:lang w:bidi="ar-SA" w:eastAsia="hr-HR" w:val="hr-HR"/>
    </w:rPr>
  </w:style>
  <w:style w:type="paragraph" w:styleId="Zaglavljeipodnoje">
    <w:name w:val="Zaglavlje i podnožje"/>
    <w:basedOn w:val="Normal"/>
    <w:qFormat w:val="1"/>
    <w:pPr>
      <w:suppressLineNumbers w:val="1"/>
      <w:tabs>
        <w:tab w:val="clear" w:pos="720"/>
        <w:tab w:val="center" w:leader="none" w:pos="4535"/>
        <w:tab w:val="right" w:leader="none" w:pos="9070"/>
      </w:tabs>
    </w:pPr>
    <w:rPr/>
  </w:style>
  <w:style w:type="paragraph" w:styleId="Zaglavlje">
    <w:name w:val="Header"/>
    <w:basedOn w:val="Zaglavljeipodnoje"/>
    <w:pPr>
      <w:suppressLineNumbers w:val="1"/>
    </w:pPr>
    <w:rPr/>
  </w:style>
  <w:style w:type="numbering" w:styleId="Bezpopisa">
    <w:name w:val="Bez popisa"/>
    <w:qFormat w:val="1"/>
  </w:style>
  <w:style w:type="table" w:styleId="TableNormal" w:default="1">
    <w:name w:val="Table Normal"/>
  </w:style>
  <w:style w:type="table" w:styleId="Običnatablica">
    <w:name w:val="Obična tablica"/>
    <w:qFormat w:val="1"/>
    <w:pPr>
      <w:spacing w:line="1" w:lineRule="atLeast"/>
      <w:ind w:rightChars="0"/>
    </w:pPr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Rešetkatablice">
    <w:name w:val="Rešetka tablice"/>
    <w:basedOn w:val="Običnatablica"/>
    <w:qFormat w:val="1"/>
    <w:pPr>
      <w:spacing w:line="1" w:lineRule="atLeast"/>
      <w:ind w:rightChars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q6R9xEM6newGl8BgcM1gneai5A==">CgMxLjA4AHIhMW9haG1KMERVbktpUldUeGRBV0NlVlRGdms5Y19UdWRX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2019-09-18T10:51:00Z</dcterms:created>
  <dc:creator>RAVNATELJ</dc:creator>
</cp:coreProperties>
</file>