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70B" w:rsidRDefault="00364E48">
      <w:pPr>
        <w:pStyle w:val="LO-normal"/>
      </w:pPr>
      <w:bookmarkStart w:id="0" w:name="_GoBack"/>
      <w:bookmarkEnd w:id="0"/>
      <w:r>
        <w:t xml:space="preserve">          </w:t>
      </w:r>
      <w:r>
        <w:rPr>
          <w:sz w:val="22"/>
          <w:szCs w:val="22"/>
        </w:rPr>
        <w:t xml:space="preserve">                     </w:t>
      </w:r>
      <w:r>
        <w:object w:dxaOrig="740" w:dyaOrig="900" w14:anchorId="34FCB02E">
          <v:shape id="ole_rId2" o:spid="_x0000_i1025" style="width:37.2pt;height:4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Draw" ShapeID="ole_rId2" DrawAspect="Content" ObjectID="_1829295587" r:id="rId7">
            <o:FieldCodes>\* mergeformat</o:FieldCodes>
          </o:OLEObject>
        </w:object>
      </w:r>
      <w:r>
        <w:rPr>
          <w:b/>
        </w:rPr>
        <w:t xml:space="preserve"> </w:t>
      </w:r>
    </w:p>
    <w:p w:rsidR="0032370B" w:rsidRDefault="0032370B">
      <w:pPr>
        <w:pStyle w:val="LO-normal"/>
        <w:jc w:val="center"/>
        <w:rPr>
          <w:sz w:val="20"/>
          <w:szCs w:val="20"/>
        </w:rPr>
      </w:pPr>
    </w:p>
    <w:p w:rsidR="0032370B" w:rsidRDefault="00364E48">
      <w:pPr>
        <w:pStyle w:val="LO-normal"/>
      </w:pPr>
      <w:r>
        <w:rPr>
          <w:b/>
        </w:rPr>
        <w:t xml:space="preserve">            REPUBLIKA HRVATSKA</w:t>
      </w:r>
    </w:p>
    <w:p w:rsidR="0032370B" w:rsidRDefault="00364E48">
      <w:pPr>
        <w:pStyle w:val="LO-normal"/>
      </w:pPr>
      <w:r>
        <w:rPr>
          <w:b/>
        </w:rPr>
        <w:t>SISAČKO – MOSLAVAČKA ŽUPANIJA</w:t>
      </w:r>
    </w:p>
    <w:p w:rsidR="0032370B" w:rsidRDefault="00364E48">
      <w:pPr>
        <w:pStyle w:val="LO-normal"/>
      </w:pPr>
      <w:r>
        <w:rPr>
          <w:b/>
        </w:rPr>
        <w:t xml:space="preserve">           OSNOVNA ŠKOLA GLINA</w:t>
      </w:r>
    </w:p>
    <w:p w:rsidR="0032370B" w:rsidRDefault="0032370B">
      <w:pPr>
        <w:pStyle w:val="LO-normal"/>
        <w:rPr>
          <w:sz w:val="32"/>
          <w:szCs w:val="32"/>
        </w:rPr>
      </w:pPr>
    </w:p>
    <w:p w:rsidR="0032370B" w:rsidRDefault="0032370B">
      <w:pPr>
        <w:pStyle w:val="LO-normal"/>
        <w:rPr>
          <w:sz w:val="32"/>
          <w:szCs w:val="32"/>
        </w:rPr>
      </w:pPr>
    </w:p>
    <w:p w:rsidR="0032370B" w:rsidRDefault="00364E48">
      <w:pPr>
        <w:pStyle w:val="LO-normal"/>
        <w:spacing w:line="276" w:lineRule="auto"/>
        <w:jc w:val="center"/>
      </w:pPr>
      <w:r>
        <w:rPr>
          <w:b/>
          <w:color w:val="000000"/>
          <w:sz w:val="28"/>
          <w:szCs w:val="28"/>
        </w:rPr>
        <w:t xml:space="preserve">ELEMENTI I MJERILA ZA </w:t>
      </w:r>
    </w:p>
    <w:p w:rsidR="0032370B" w:rsidRDefault="00364E48">
      <w:pPr>
        <w:pStyle w:val="LO-normal"/>
        <w:spacing w:line="276" w:lineRule="auto"/>
        <w:jc w:val="center"/>
      </w:pPr>
      <w:r>
        <w:rPr>
          <w:b/>
          <w:color w:val="000000"/>
          <w:sz w:val="28"/>
          <w:szCs w:val="28"/>
        </w:rPr>
        <w:t xml:space="preserve">OCJENJIVANJE VLADANJA UČENIKA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  <w:sz w:val="28"/>
          <w:szCs w:val="28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  <w:sz w:val="28"/>
          <w:szCs w:val="28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</w:r>
      <w:r>
        <w:rPr>
          <w:i/>
          <w:color w:val="000000"/>
        </w:rPr>
        <w:t>Učiteljsko vijeće Osnovne škole Glina, Glina (u daljnjem tekstu Škola)</w:t>
      </w:r>
      <w:r>
        <w:rPr>
          <w:color w:val="000000"/>
        </w:rPr>
        <w:t xml:space="preserve">, donijelo je </w:t>
      </w:r>
      <w:r>
        <w:t xml:space="preserve">29. rujna 2025. </w:t>
      </w:r>
      <w:r>
        <w:rPr>
          <w:i/>
          <w:color w:val="000000"/>
        </w:rPr>
        <w:t>Odluku o elementima i mjerilima za ocjenjivanje vladanja učenika za nastavnu godinu 202</w:t>
      </w:r>
      <w:r>
        <w:rPr>
          <w:i/>
        </w:rPr>
        <w:t>5</w:t>
      </w:r>
      <w:r>
        <w:rPr>
          <w:i/>
          <w:color w:val="000000"/>
        </w:rPr>
        <w:t>./202</w:t>
      </w:r>
      <w:r>
        <w:rPr>
          <w:i/>
        </w:rPr>
        <w:t>6</w:t>
      </w:r>
      <w:r>
        <w:rPr>
          <w:i/>
          <w:color w:val="000000"/>
        </w:rPr>
        <w:t xml:space="preserve">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>Napomena: Izrazi koji se u ovom dokumentu koriste za osob</w:t>
      </w:r>
      <w:r>
        <w:rPr>
          <w:color w:val="000000"/>
        </w:rPr>
        <w:t xml:space="preserve">e u muškome rodu, neutralni su i odnose se na osobe muškoga i ženskoga spola. </w:t>
      </w:r>
    </w:p>
    <w:p w:rsidR="0032370B" w:rsidRDefault="0032370B">
      <w:pPr>
        <w:pStyle w:val="LO-normal"/>
        <w:spacing w:line="276" w:lineRule="auto"/>
        <w:jc w:val="center"/>
        <w:rPr>
          <w:color w:val="000000"/>
        </w:rPr>
      </w:pPr>
    </w:p>
    <w:p w:rsidR="0032370B" w:rsidRDefault="00364E48">
      <w:pPr>
        <w:pStyle w:val="LO-normal"/>
        <w:spacing w:line="276" w:lineRule="auto"/>
        <w:jc w:val="center"/>
      </w:pPr>
      <w:r>
        <w:rPr>
          <w:b/>
          <w:color w:val="000000"/>
        </w:rPr>
        <w:t>1. UVOD</w:t>
      </w:r>
    </w:p>
    <w:p w:rsidR="0032370B" w:rsidRDefault="0032370B">
      <w:pPr>
        <w:pStyle w:val="LO-normal"/>
        <w:spacing w:line="276" w:lineRule="auto"/>
        <w:jc w:val="center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tab/>
        <w:t xml:space="preserve">Ocjena iz vladanja učenika temelji se na moralnim načelima: kako se učenik odnosi prema samome sebi, društvenom i materijalnom okruženju. </w:t>
      </w:r>
      <w:r>
        <w:rPr>
          <w:color w:val="000000"/>
        </w:rPr>
        <w:t>Ocjenjivanje vladanja učenik</w:t>
      </w:r>
      <w:r>
        <w:rPr>
          <w:color w:val="000000"/>
        </w:rPr>
        <w:t xml:space="preserve">a obuhvaća sustavno prikupljanje podataka o ponašanju učenika i postignutim kompetencijama prema unaprijed definiranim i prihvaćenim načinima, postupcima i elementima, a sastavnice su: </w:t>
      </w:r>
    </w:p>
    <w:p w:rsidR="0032370B" w:rsidRDefault="00364E48">
      <w:pPr>
        <w:pStyle w:val="LO-normal"/>
        <w:numPr>
          <w:ilvl w:val="0"/>
          <w:numId w:val="4"/>
        </w:numPr>
        <w:spacing w:line="276" w:lineRule="auto"/>
        <w:jc w:val="both"/>
      </w:pPr>
      <w:r>
        <w:rPr>
          <w:color w:val="000000"/>
        </w:rPr>
        <w:t>praćenje, tj. sustavno uočavanje i bilježenje zapažanja o ponašanju uč</w:t>
      </w:r>
      <w:r>
        <w:rPr>
          <w:color w:val="000000"/>
        </w:rPr>
        <w:t xml:space="preserve">enika prema prethodno utvrđenim elementima od strane razrednika, učitelja i stručnih suradnika </w:t>
      </w:r>
    </w:p>
    <w:p w:rsidR="0032370B" w:rsidRDefault="00364E48">
      <w:pPr>
        <w:pStyle w:val="LO-normal"/>
        <w:numPr>
          <w:ilvl w:val="0"/>
          <w:numId w:val="4"/>
        </w:numPr>
        <w:spacing w:line="276" w:lineRule="auto"/>
        <w:jc w:val="both"/>
      </w:pPr>
      <w:r>
        <w:rPr>
          <w:color w:val="000000"/>
        </w:rPr>
        <w:t>provjeravanje, tj. procjena napretka u ponašanju učenika i postignute razine kompetencija na temelju praćenja, na sjednicama Razrednih vijeća, školskih povjeren</w:t>
      </w:r>
      <w:r>
        <w:rPr>
          <w:color w:val="000000"/>
        </w:rPr>
        <w:t xml:space="preserve">stava, te individualnim razgovorima s roditeljima i učenicima </w:t>
      </w:r>
    </w:p>
    <w:p w:rsidR="0032370B" w:rsidRDefault="00364E48">
      <w:pPr>
        <w:pStyle w:val="LO-normal"/>
        <w:numPr>
          <w:ilvl w:val="0"/>
          <w:numId w:val="4"/>
        </w:numPr>
        <w:spacing w:line="276" w:lineRule="auto"/>
        <w:jc w:val="both"/>
      </w:pPr>
      <w:r>
        <w:rPr>
          <w:color w:val="000000"/>
        </w:rPr>
        <w:t xml:space="preserve">ocjenjivanje, tj. pridavanje opisne vrijednosti </w:t>
      </w:r>
      <w:r>
        <w:rPr>
          <w:b/>
          <w:i/>
          <w:color w:val="000000"/>
        </w:rPr>
        <w:t>uzorno, dobro, loše</w:t>
      </w:r>
      <w:r>
        <w:rPr>
          <w:i/>
          <w:color w:val="000000"/>
        </w:rPr>
        <w:t xml:space="preserve"> </w:t>
      </w:r>
      <w:r>
        <w:rPr>
          <w:color w:val="000000"/>
        </w:rPr>
        <w:t>rezultatima praćenja učenikovog vladanja.</w:t>
      </w:r>
    </w:p>
    <w:p w:rsidR="0032370B" w:rsidRDefault="0032370B">
      <w:pPr>
        <w:pStyle w:val="LO-normal"/>
        <w:spacing w:line="276" w:lineRule="auto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</w:r>
      <w:r>
        <w:rPr>
          <w:color w:val="000000"/>
        </w:rPr>
        <w:t>Bilješke o ponašanju učenika vode se u Listi praćenja učenika. Liste praćenja učenika treba ispunjavati jasno i razumljivo za roditelje i učenike. Bilješke sadrže podatke o učeniku, mjesto i vrijeme ponašanja/događaja, opis ponašanja i poduzete mjere. Poda</w:t>
      </w:r>
      <w:r>
        <w:rPr>
          <w:color w:val="000000"/>
        </w:rPr>
        <w:t xml:space="preserve">ci upisani u Listu praćenja učenika ne smiju vrijeđati niti etiketirati učenika. O njima roditelje informira razrednik.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>Elemente vladanja učenika, te načine i postupke ocjenjivanja predlažu svi učitelji škole, stručni suradnici i ravnatelj na sjednici R</w:t>
      </w:r>
      <w:r>
        <w:rPr>
          <w:color w:val="000000"/>
        </w:rPr>
        <w:t>azrednih vijeća. Školski tim za kvalitetu</w:t>
      </w:r>
      <w:r>
        <w:rPr>
          <w:i/>
          <w:color w:val="000000"/>
        </w:rPr>
        <w:t xml:space="preserve"> </w:t>
      </w:r>
      <w:r>
        <w:rPr>
          <w:color w:val="000000"/>
        </w:rPr>
        <w:t>ih objedinjuje i usklađuje na razini Škole, a Učiteljsko vijeće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razmatra, definira/redefinira i usvaja.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 xml:space="preserve">   Učenik koji prihvaća popravljanje, upozorenja pedagoških djelatnika i preuzima odgovornosti može popraviti ocjenu vladanja. Neprihvatljiva ponašanja za određenu ocjenu vladanja mogu se događati u školi ili putem društvenih mreža.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 xml:space="preserve">Aktivnosti u procesu </w:t>
      </w:r>
      <w:r>
        <w:rPr>
          <w:color w:val="000000"/>
        </w:rPr>
        <w:t>ocjenjivanja razvoja ponašanja učenika provode učitelji, razrednici i stručni suradnici transparentno, javno i kontinuirano, poštujući učenikovu osobnost i dajući svakomu učeniku jednaku priliku.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 xml:space="preserve">Načine, postupke i elemente ocjenjivanja vladanja učenika </w:t>
      </w:r>
      <w:r>
        <w:rPr>
          <w:color w:val="000000"/>
        </w:rPr>
        <w:t xml:space="preserve">s posebnim potrebama učitelji i stručni suradnici trebaju prilagoditi vrsti teškoće i osobnosti učenika. Ocjena vladanja za te učenike donosi se posebno i poimenično. </w:t>
      </w: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</w: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>Razrednik zaključuje ocjenu vladanja učenika, uz mišljenje Razrednoga vijeća. U zapis</w:t>
      </w:r>
      <w:r>
        <w:rPr>
          <w:color w:val="000000"/>
        </w:rPr>
        <w:t>niku sjednice toga Razrednoga vijeća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razrednik upisuje uz odgovarajuću točku dnevnog reda napomenu „ocjene vladanja zaključio razrednik uz mišljenje i </w:t>
      </w:r>
      <w:r>
        <w:t>suglasnost</w:t>
      </w:r>
      <w:r>
        <w:rPr>
          <w:color w:val="000000"/>
        </w:rPr>
        <w:t xml:space="preserve"> Razrednoga vijeća“, tj. navodi po potrebi naglaske i zaključke iz rasprave o ocjeni vladanja z</w:t>
      </w:r>
      <w:r>
        <w:rPr>
          <w:color w:val="000000"/>
        </w:rPr>
        <w:t xml:space="preserve">a pojedinog učenika (ako ne postoji suglasnost oko ocjene).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</w:pPr>
      <w:r>
        <w:rPr>
          <w:color w:val="000000"/>
          <w:u w:val="single"/>
        </w:rPr>
        <w:t>Razrednik ima obavezu:</w:t>
      </w:r>
    </w:p>
    <w:p w:rsidR="0032370B" w:rsidRDefault="00364E48">
      <w:pPr>
        <w:pStyle w:val="LO-normal"/>
        <w:numPr>
          <w:ilvl w:val="0"/>
          <w:numId w:val="5"/>
        </w:numPr>
        <w:spacing w:line="276" w:lineRule="auto"/>
        <w:jc w:val="both"/>
      </w:pPr>
      <w:r>
        <w:rPr>
          <w:color w:val="000000"/>
        </w:rPr>
        <w:t>na početku nastavne godine (na 1. satu razrednika, tj. na 1. roditeljskom sastanku) upoznati javno sve učenike i roditelje s Elementima i mjerilima za ocjenjivanje vladanj</w:t>
      </w:r>
      <w:r>
        <w:rPr>
          <w:color w:val="000000"/>
        </w:rPr>
        <w:t xml:space="preserve">a učenika. </w:t>
      </w:r>
    </w:p>
    <w:p w:rsidR="0032370B" w:rsidRDefault="00364E48">
      <w:pPr>
        <w:pStyle w:val="LO-normal"/>
        <w:numPr>
          <w:ilvl w:val="0"/>
          <w:numId w:val="5"/>
        </w:numPr>
        <w:spacing w:line="276" w:lineRule="auto"/>
        <w:jc w:val="both"/>
      </w:pPr>
      <w:r>
        <w:rPr>
          <w:color w:val="000000"/>
        </w:rPr>
        <w:t>na kraju nastavne godine (na zadnjem satu razrednika) javno zaključiti i priopćiti, te obrazložiti ocjenu vladanja svakom učeniku, te u odgovarajuću rubriku Dnevnika rada</w:t>
      </w:r>
      <w:r>
        <w:rPr>
          <w:i/>
          <w:color w:val="000000"/>
        </w:rPr>
        <w:t xml:space="preserve"> </w:t>
      </w:r>
      <w:r>
        <w:rPr>
          <w:color w:val="000000"/>
        </w:rPr>
        <w:t>za sat razrednika upisati - Javno zaključivanje i priopćavanje ocjena vla</w:t>
      </w:r>
      <w:r>
        <w:rPr>
          <w:color w:val="000000"/>
        </w:rPr>
        <w:t xml:space="preserve">danja učenika. </w:t>
      </w:r>
    </w:p>
    <w:p w:rsidR="0032370B" w:rsidRDefault="00364E48">
      <w:pPr>
        <w:pStyle w:val="LO-normal"/>
        <w:numPr>
          <w:ilvl w:val="0"/>
          <w:numId w:val="5"/>
        </w:numPr>
        <w:spacing w:line="276" w:lineRule="auto"/>
        <w:jc w:val="both"/>
      </w:pPr>
      <w:r>
        <w:rPr>
          <w:color w:val="000000"/>
        </w:rPr>
        <w:t xml:space="preserve">redovito informirati roditelje o vladanju učenika, dogovarati i poduzimati mjere za </w:t>
      </w:r>
      <w:r>
        <w:t>unapređivanje</w:t>
      </w:r>
      <w:r>
        <w:rPr>
          <w:color w:val="000000"/>
        </w:rPr>
        <w:t xml:space="preserve"> vladanja učenika te voditi brigu o tome da roditelj pravovremeno dobije informaciju koju će i zbog čega ocjenu vladanja imati njegovo dijete n</w:t>
      </w:r>
      <w:r>
        <w:rPr>
          <w:color w:val="000000"/>
        </w:rPr>
        <w:t xml:space="preserve">a kraju nastavne godine.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>Učenik ima pravo znati elemente, načine i postupke ocjenjivanja vladanja. Učenik je dužan pridržavati se svih pravila koja se odnose na načine i postupke ocjenjivanja te na pravila ponašanja učenika u školi. Ukoliko se učenik ne</w:t>
      </w:r>
      <w:r>
        <w:rPr>
          <w:color w:val="000000"/>
        </w:rPr>
        <w:t xml:space="preserve"> pridržava pravila, učitelj/razrednik/stručni suradnik može predložiti određenu pedagošku mjeru razredniku, Razrednome ili </w:t>
      </w:r>
      <w:r>
        <w:t>Učiteljskom</w:t>
      </w:r>
      <w:r>
        <w:rPr>
          <w:color w:val="000000"/>
        </w:rPr>
        <w:t xml:space="preserve"> vijeću, koji mogu donijeti odluku o izricanju pedagoške mjere učeniku.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tab/>
        <w:t>Roditelj ima pravo znati elemente, načine i pos</w:t>
      </w:r>
      <w:r>
        <w:rPr>
          <w:color w:val="000000"/>
        </w:rPr>
        <w:t>tupke ocjenjivanja vladanja učenika. O načinima i postupcima  ocjenjivanja vladanja roditelje informira razrednik na roditeljskim sastancima i individualnim informativnim razgovorima. Roditelji imaju pravo uputiti primjedbe, komentare i sugestije o ocjenji</w:t>
      </w:r>
      <w:r>
        <w:rPr>
          <w:color w:val="000000"/>
        </w:rPr>
        <w:t xml:space="preserve">vanju vladanja učenika ravnatelju i/ili Vijeću roditelja.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color w:val="000000"/>
        </w:rPr>
        <w:lastRenderedPageBreak/>
        <w:tab/>
        <w:t>Ravnatelj i stručni suradnici Škole dužni su tijekom nastavne godine pratiti provođenje odredbi Elemenata i mjerila za ocjenjivanje vladanja učenika u nastavnoj godini 20</w:t>
      </w:r>
      <w:r>
        <w:t>23</w:t>
      </w:r>
      <w:r>
        <w:rPr>
          <w:color w:val="000000"/>
        </w:rPr>
        <w:t>./202</w:t>
      </w:r>
      <w:r>
        <w:t>4</w:t>
      </w:r>
      <w:r>
        <w:rPr>
          <w:color w:val="000000"/>
        </w:rPr>
        <w:t xml:space="preserve">. koje se odnose </w:t>
      </w:r>
      <w:r>
        <w:rPr>
          <w:color w:val="000000"/>
        </w:rPr>
        <w:t>na ocjenjivanje vladanja učenika. Ravnatelj je dužan razmotriti svaku pisanu predstavku roditelja ili Vijeća roditelja koja se odnosi na načine i postupke ocjenjivanja vladanja učenika i pisano odgovoriti najkasnije u roku od 15 dana od dana zaprimanja pre</w:t>
      </w:r>
      <w:r>
        <w:rPr>
          <w:color w:val="000000"/>
        </w:rPr>
        <w:t xml:space="preserve">dstavke. </w:t>
      </w:r>
    </w:p>
    <w:p w:rsidR="0032370B" w:rsidRDefault="0032370B">
      <w:pPr>
        <w:pStyle w:val="LO-normal"/>
        <w:spacing w:line="276" w:lineRule="auto"/>
        <w:jc w:val="both"/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Područja praćenja ponašanja učenika su: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1) odnos učenika prema nastavnom radu i učenju,</w:t>
      </w: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2) odnos učenika prema drugim učenicima,</w:t>
      </w: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3) odnos učenika prema učiteljima i ostalim djelatnicima,</w:t>
      </w: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4) odnos učenika prema imovini, društvenom i prirodnom ok</w:t>
      </w:r>
      <w:r>
        <w:rPr>
          <w:color w:val="000000"/>
        </w:rPr>
        <w:t>ruženju te zdravstvenoj zaštiti.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Ako učenik ima dijagnosticiran ADHD, ponavljanje pogreške koja je posljedica impulzivnosti ne može se kažnjavati sniženom ocjenom iz vladanja. Pretpostavka za to je da je učenik pristojan i da na poticaj ispravlja pogreške (ako ga druga osoba upozori na n</w:t>
      </w:r>
      <w:r>
        <w:rPr>
          <w:color w:val="000000"/>
        </w:rPr>
        <w:t xml:space="preserve">eprimjerena ponašanja, odmah ih ispravlja).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Razrednik pri donošenju konačne ocjene iz vladanja učenika koristiti predložene točke.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</w:pPr>
    </w:p>
    <w:p w:rsidR="0032370B" w:rsidRDefault="0032370B">
      <w:pPr>
        <w:pStyle w:val="LO-normal"/>
        <w:spacing w:line="276" w:lineRule="auto"/>
        <w:jc w:val="both"/>
      </w:pPr>
    </w:p>
    <w:p w:rsidR="0032370B" w:rsidRDefault="00364E48">
      <w:pPr>
        <w:pStyle w:val="LO-normal"/>
        <w:spacing w:line="276" w:lineRule="auto"/>
        <w:jc w:val="center"/>
      </w:pPr>
      <w:r>
        <w:t>2. ELEMENTI I MJERILA ZA OCJENJIVANJE VLADANJA UČENIKA</w:t>
      </w:r>
    </w:p>
    <w:p w:rsidR="0032370B" w:rsidRDefault="0032370B">
      <w:pPr>
        <w:pStyle w:val="LO-normal"/>
        <w:spacing w:line="276" w:lineRule="auto"/>
      </w:pPr>
    </w:p>
    <w:p w:rsidR="0032370B" w:rsidRDefault="0032370B">
      <w:pPr>
        <w:pStyle w:val="LO-normal"/>
        <w:spacing w:line="276" w:lineRule="auto"/>
      </w:pPr>
    </w:p>
    <w:p w:rsidR="0032370B" w:rsidRDefault="00364E48">
      <w:pPr>
        <w:pStyle w:val="LO-normal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UZORNO </w:t>
      </w:r>
    </w:p>
    <w:p w:rsidR="0032370B" w:rsidRDefault="0032370B">
      <w:pPr>
        <w:pStyle w:val="LO-normal"/>
        <w:spacing w:line="276" w:lineRule="auto"/>
        <w:jc w:val="both"/>
        <w:rPr>
          <w:b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Učenik uzornog ponašanja aktivan je u nastavnom procesu, </w:t>
      </w:r>
      <w:r>
        <w:t>odgovoran</w:t>
      </w:r>
      <w:r>
        <w:rPr>
          <w:color w:val="000000"/>
        </w:rPr>
        <w:t xml:space="preserve"> i savjestan u radu, spreman na suradnju s učenicima i učiteljima. Poštuje dogovorena pravila, primjereno se ponaša, izbjegava sukobe, ima razvijenu kulturu ponašanja, pristojno se ponaša iz</w:t>
      </w:r>
      <w:r>
        <w:rPr>
          <w:color w:val="000000"/>
        </w:rPr>
        <w:t xml:space="preserve">van škole (terenska nastava i sl.) te poštuje pravila timskoga rada.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1) ODNOS PREMA RADU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poštuje Kućni red škole </w:t>
      </w: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redovito polazi nastavu i druge aktivnosti (jedan neopravdani sat u nastavnoj godini neće se uzeti u obzir) </w:t>
      </w: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ponavlja učinjeni propust</w:t>
      </w: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</w:t>
      </w:r>
      <w:r>
        <w:rPr>
          <w:color w:val="000000"/>
        </w:rPr>
        <w:t xml:space="preserve">oštuje dogovorena pravila </w:t>
      </w: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prihvaća odgovornost za svoje postupke</w:t>
      </w:r>
    </w:p>
    <w:p w:rsidR="0032370B" w:rsidRDefault="00364E48">
      <w:pPr>
        <w:pStyle w:val="LO-normal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ne koristi mobitel/slušalice/pametni sat na nastavi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2) ODNOS PREMA DRUGIM UČENICIMA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odgovorno se ponaša prema drugim učenicima </w:t>
      </w:r>
    </w:p>
    <w:p w:rsidR="0032370B" w:rsidRDefault="00364E48">
      <w:pPr>
        <w:pStyle w:val="LO-normal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rado pomaže, poštuje tuđa prava i prihvaća različitosti </w:t>
      </w:r>
    </w:p>
    <w:p w:rsidR="0032370B" w:rsidRDefault="00364E48">
      <w:pPr>
        <w:pStyle w:val="LO-normal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pr</w:t>
      </w:r>
      <w:r>
        <w:rPr>
          <w:color w:val="000000"/>
        </w:rPr>
        <w:t xml:space="preserve">euzima odgovornost za svoje postupke </w:t>
      </w:r>
    </w:p>
    <w:p w:rsidR="0032370B" w:rsidRDefault="00364E48">
      <w:pPr>
        <w:pStyle w:val="LO-normal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trudi se ispravno postupati u svakoj situaciji bilo u školi, javnim prostorima, društvenim mrežama i u svim oblicima komunikacije </w:t>
      </w:r>
    </w:p>
    <w:p w:rsidR="0032370B" w:rsidRDefault="00364E48">
      <w:pPr>
        <w:pStyle w:val="LO-normal"/>
        <w:numPr>
          <w:ilvl w:val="0"/>
          <w:numId w:val="1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ugrožava sigurnost drugih učenika, ne vrijeđa, ne ismijava, ne prijeti, ne psuje dru</w:t>
      </w:r>
      <w:r>
        <w:rPr>
          <w:color w:val="000000"/>
        </w:rPr>
        <w:t xml:space="preserve">gim učenicima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3) ODNOS PREMA UČITELJIMA I OSTALIM DJELATNICIMA ŠKOLE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na primjeren način komunicira i poštuje sve učitelje i djelatnike škole te je ovo pravilo prekršio najviše jednom </w:t>
      </w:r>
    </w:p>
    <w:p w:rsidR="0032370B" w:rsidRDefault="00364E48">
      <w:pPr>
        <w:pStyle w:val="LO-normal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ometa učitelja za vrijeme nastave ili ostalih oblika odgojno-obrazovnog rada</w:t>
      </w:r>
    </w:p>
    <w:p w:rsidR="0032370B" w:rsidRDefault="00364E48">
      <w:pPr>
        <w:pStyle w:val="LO-normal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ugrožava sigurnost učenika, učitelja i ostalih djelatnika škole te je ovo pravilo prekršio najviše jednom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4) ODNOS PREMA ŠKOLSKOJ IMOVINI, IMOVINI UČENIKA TE DRUŠTVENOM, PR</w:t>
      </w:r>
      <w:r>
        <w:rPr>
          <w:color w:val="000000"/>
        </w:rPr>
        <w:t xml:space="preserve">IRODNOM I TEHNIČKOM </w:t>
      </w:r>
      <w:r>
        <w:t>OKRUŽENJU</w:t>
      </w:r>
      <w:r>
        <w:rPr>
          <w:color w:val="000000"/>
        </w:rPr>
        <w:t>, ZDRAVSTVENOJ ZAŠTITI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čuva svoje i tuđe udžbenike, posuđene knjige u školskoj knjižnici</w:t>
      </w: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</w:pPr>
      <w:r>
        <w:rPr>
          <w:color w:val="000000"/>
        </w:rPr>
        <w:t>kulturno se ponaša prema školskoj imovini i ped</w:t>
      </w:r>
      <w:r>
        <w:t xml:space="preserve">agoškoj </w:t>
      </w:r>
      <w:r>
        <w:rPr>
          <w:color w:val="000000"/>
        </w:rPr>
        <w:t xml:space="preserve">dokumentaciji </w:t>
      </w: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učenik vodi računa o urednosti školskih prostora (sanitarnih čvorov</w:t>
      </w:r>
      <w:r>
        <w:rPr>
          <w:color w:val="000000"/>
        </w:rPr>
        <w:t>a i sl.)</w:t>
      </w: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 školu dolazi čist i uredan, primjereno odjeven (odjeća ne smije biti prozirna, prekratka, hlače pristojne dužine i nisu poderane, ne koristi se kozmetikom pretjerano i neprimjereno) </w:t>
      </w: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</w:pPr>
      <w:r>
        <w:rPr>
          <w:color w:val="000000"/>
        </w:rPr>
        <w:lastRenderedPageBreak/>
        <w:t>poštuje zabranu konzumiranja alkohola, duhanskih proizvoda i d</w:t>
      </w:r>
      <w:r>
        <w:rPr>
          <w:color w:val="000000"/>
        </w:rPr>
        <w:t>roge, SNUS-a, električnih cigareta</w:t>
      </w:r>
      <w:r>
        <w:t xml:space="preserve"> </w:t>
      </w:r>
      <w:r>
        <w:rPr>
          <w:color w:val="000000"/>
        </w:rPr>
        <w:t>i energetskih pića u unutrašnjem i vanjskom prostoru škole te u svim ostalim prigodama (</w:t>
      </w:r>
      <w:proofErr w:type="spellStart"/>
      <w:r>
        <w:t>izvanučionička</w:t>
      </w:r>
      <w:proofErr w:type="spellEnd"/>
      <w:r>
        <w:t xml:space="preserve"> nastava</w:t>
      </w:r>
      <w:r>
        <w:rPr>
          <w:color w:val="000000"/>
        </w:rPr>
        <w:t xml:space="preserve">, izleti, susreti...) </w:t>
      </w:r>
    </w:p>
    <w:p w:rsidR="0032370B" w:rsidRDefault="00364E48">
      <w:pPr>
        <w:pStyle w:val="LO-normal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nosi školske papuče i time održava čistoću škole i čuva osobno i tuđe zdravlje.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b/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b/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b/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b/>
          <w:color w:val="000000"/>
        </w:rPr>
        <w:t xml:space="preserve">DOBRO </w:t>
      </w:r>
    </w:p>
    <w:p w:rsidR="0032370B" w:rsidRDefault="0032370B">
      <w:pPr>
        <w:pStyle w:val="LO-normal"/>
        <w:spacing w:line="276" w:lineRule="auto"/>
        <w:jc w:val="both"/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Povremeno poštuje dogovorena pravila, povremeno ometa učenike i učitelje u radu, ali prihvaća odgovornost i popravlja svoje ponašanje, izbjegava sukobe. Tijekom godine izrečena mu je pedagoška mjera Opomena nakon čega učenik nije promijenio svoje ponašanje</w:t>
      </w:r>
      <w:r>
        <w:rPr>
          <w:color w:val="000000"/>
        </w:rPr>
        <w:t>. Dobro vladanje može imati i učenik kojemu je izrečena pedagoška mjera Ukor, uz uvjet da je prihvatio odgovornost i popravio ponašanje. Učenik kojem je izrečena mjera Strogi ukor, koji nije prihvatio odgovornost i popravio ponašanje, ne može imati dobro v</w:t>
      </w:r>
      <w:r>
        <w:rPr>
          <w:color w:val="000000"/>
        </w:rPr>
        <w:t>ladanje.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1) ODNOS PREMA RADU</w:t>
      </w:r>
    </w:p>
    <w:p w:rsidR="0032370B" w:rsidRDefault="00364E48">
      <w:pPr>
        <w:pStyle w:val="LO-normal"/>
        <w:numPr>
          <w:ilvl w:val="0"/>
          <w:numId w:val="1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učenik je neopravdano izostao s nastave, ima od 0.5 do 1% neopravdanih sati od ukupnog broja sati iz svih nastavnih predmeta</w:t>
      </w:r>
    </w:p>
    <w:p w:rsidR="0032370B" w:rsidRDefault="00364E48">
      <w:pPr>
        <w:pStyle w:val="LO-normal"/>
        <w:numPr>
          <w:ilvl w:val="0"/>
          <w:numId w:val="1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šest do osam puta kasni na nastavu </w:t>
      </w:r>
    </w:p>
    <w:p w:rsidR="0032370B" w:rsidRDefault="00364E48">
      <w:pPr>
        <w:pStyle w:val="LO-normal"/>
        <w:numPr>
          <w:ilvl w:val="0"/>
          <w:numId w:val="1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ima šest do osam bilježaka u kojima je navedeno da ne prati i ometa nastavu</w:t>
      </w:r>
    </w:p>
    <w:p w:rsidR="0032370B" w:rsidRDefault="00364E48">
      <w:pPr>
        <w:pStyle w:val="LO-normal"/>
        <w:numPr>
          <w:ilvl w:val="0"/>
          <w:numId w:val="1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šalje tuđi praktičan rad ili pokazuje tuđu domaću zadaću (ima šest do osam zapisa u e-dnevniku) </w:t>
      </w:r>
    </w:p>
    <w:p w:rsidR="0032370B" w:rsidRDefault="00364E48">
      <w:pPr>
        <w:pStyle w:val="LO-normal"/>
        <w:numPr>
          <w:ilvl w:val="0"/>
          <w:numId w:val="1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učenik je zapisan šest do osam puta da je na nastavi koristio mobitel/slušalice/pam</w:t>
      </w:r>
      <w:r>
        <w:rPr>
          <w:color w:val="000000"/>
        </w:rPr>
        <w:t>etni sat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2) ODNOS PREMA DRUGIM UČENICIMA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ometa druge učenike u učenju i drugim odgojno-obrazovnim aktivnostima što je zabilježeno šest do osam puta</w:t>
      </w:r>
    </w:p>
    <w:p w:rsidR="0032370B" w:rsidRDefault="00364E48">
      <w:pPr>
        <w:pStyle w:val="LO-normal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ponekad ugrožava sigurnost drugih učenika, vrijeđa, ismijava, prijeti ili psuje drugim učenicima, neposred</w:t>
      </w:r>
      <w:r>
        <w:rPr>
          <w:color w:val="000000"/>
        </w:rPr>
        <w:t xml:space="preserve">no ili posredno putem društvenih mreža; ima šest do osam bilježaka </w:t>
      </w:r>
    </w:p>
    <w:p w:rsidR="0032370B" w:rsidRDefault="00364E48">
      <w:pPr>
        <w:pStyle w:val="LO-normal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izaziva sukobe i ne prihvaća odgovornost za svoje postupke (zabilježeno šest do osam puta) </w:t>
      </w:r>
    </w:p>
    <w:p w:rsidR="0032370B" w:rsidRDefault="00364E48">
      <w:pPr>
        <w:pStyle w:val="LO-normal"/>
        <w:numPr>
          <w:ilvl w:val="0"/>
          <w:numId w:val="1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zbog svog ponašanja učenik tijekom školske godine odlazi šest do osam puta na razgovor sa stručn</w:t>
      </w:r>
      <w:r>
        <w:rPr>
          <w:color w:val="000000"/>
        </w:rPr>
        <w:t>om službom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3) ODNOS PREMA UČITELJIMA I OSTALIM DJELATNICIMA ŠKOLE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oglušio se šest do osam puta na zahtjeve koje postavljaju učitelji (u skladu s pravnim propisima i Kućnim redom škole) </w:t>
      </w:r>
    </w:p>
    <w:p w:rsidR="0032370B" w:rsidRDefault="00364E48">
      <w:pPr>
        <w:pStyle w:val="LO-normal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dva puta je prekršio načela primjerenog komuniciranja i iskazivanja </w:t>
      </w:r>
      <w:r>
        <w:rPr>
          <w:color w:val="000000"/>
        </w:rPr>
        <w:t>poštovanja prema svim učiteljima i djelatnicima škole</w:t>
      </w:r>
    </w:p>
    <w:p w:rsidR="0032370B" w:rsidRDefault="00364E48">
      <w:pPr>
        <w:pStyle w:val="LO-normal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dva puta je upozoren, što je i zabilježeno, zbog ugrožavanja sigurnosti i ugleda učitelja te ostalih djelatnika škole </w:t>
      </w:r>
    </w:p>
    <w:p w:rsidR="0032370B" w:rsidRDefault="00364E48">
      <w:pPr>
        <w:pStyle w:val="LO-normal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poštuje učenika, učitelje i djelatnike škole, ili samo primjereno komunicira s u</w:t>
      </w:r>
      <w:r>
        <w:rPr>
          <w:color w:val="000000"/>
        </w:rPr>
        <w:t xml:space="preserve">čiteljima koju mu predaju </w:t>
      </w:r>
    </w:p>
    <w:p w:rsidR="0032370B" w:rsidRDefault="00364E48">
      <w:pPr>
        <w:pStyle w:val="LO-normal"/>
        <w:numPr>
          <w:ilvl w:val="0"/>
          <w:numId w:val="1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ponekad prihvaća odgovornost za svoje postupke, ali greške ponavlja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ODNOS PREMA ŠKOLSKOJ IMOVINI , IMOVINI UČENIKA TE DRUŠTVENOM, PRIRODNOM I TEHNIČKOM </w:t>
      </w:r>
      <w:r>
        <w:t>OKRUŽENJU</w:t>
      </w:r>
      <w:r>
        <w:rPr>
          <w:color w:val="000000"/>
        </w:rPr>
        <w:t>, ZDRAVSTVENOJ ZAŠTITI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2"/>
        </w:numPr>
        <w:spacing w:line="276" w:lineRule="auto"/>
        <w:jc w:val="both"/>
      </w:pPr>
      <w:r>
        <w:rPr>
          <w:color w:val="000000"/>
        </w:rPr>
        <w:t>jednom je evidentiran za uništavanje imovine (učenika, škole, osobnu, društven</w:t>
      </w:r>
      <w:r>
        <w:t>u</w:t>
      </w:r>
      <w:r>
        <w:rPr>
          <w:color w:val="000000"/>
        </w:rPr>
        <w:t xml:space="preserve">) </w:t>
      </w:r>
    </w:p>
    <w:p w:rsidR="0032370B" w:rsidRDefault="00364E48">
      <w:pPr>
        <w:pStyle w:val="LO-normal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zaboravlja i ne nosi školske papuče čime stvara teškoće u održavanju čistoće škole i remeti osobno i tuđe zdravlje (šest do osam zapisa) </w:t>
      </w:r>
    </w:p>
    <w:p w:rsidR="0032370B" w:rsidRDefault="00364E48">
      <w:pPr>
        <w:pStyle w:val="LO-normal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prekršio je zabranu unošenja zabranj</w:t>
      </w:r>
      <w:r>
        <w:rPr>
          <w:color w:val="000000"/>
        </w:rPr>
        <w:t xml:space="preserve">enih sredstava u unutrašnji ili vanjski prostor škole, o čemu postoji evidencija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</w:pPr>
      <w:r>
        <w:rPr>
          <w:b/>
          <w:color w:val="000000"/>
        </w:rPr>
        <w:t>LOŠE</w:t>
      </w:r>
    </w:p>
    <w:p w:rsidR="0032370B" w:rsidRDefault="0032370B">
      <w:pPr>
        <w:pStyle w:val="LO-normal"/>
        <w:spacing w:line="276" w:lineRule="auto"/>
        <w:jc w:val="both"/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Učenik lošeg ponašanja učestalo krši Kućni red škole te razredna i druga pravila. Učenik je </w:t>
      </w:r>
      <w:r>
        <w:t>neodgovoran</w:t>
      </w:r>
      <w:r>
        <w:rPr>
          <w:color w:val="000000"/>
        </w:rPr>
        <w:t xml:space="preserve"> i nesavjestan u radu, nije spreman na suradnju s učenicima i učiteljima te učestalo </w:t>
      </w:r>
      <w:r>
        <w:rPr>
          <w:color w:val="000000"/>
        </w:rPr>
        <w:lastRenderedPageBreak/>
        <w:t>ometa druge učenike i učitelje u radu. Tijekom godine izrečena mu je pedagoška mjera (Ukor ili Strogi ukor), no i nakon izricanja mjere učenik nije prihvatio odgovornost z</w:t>
      </w:r>
      <w:r>
        <w:rPr>
          <w:color w:val="000000"/>
        </w:rPr>
        <w:t xml:space="preserve">a svoje ponašanje te ga nije promijenio.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1) ODNOS PREMA RADU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učenik je neopravdano izostao više od 1% nastavnih sati od ukupnog broja sati iz svih nastavnih predmeta</w:t>
      </w: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više od osam puta kasni na nastavu </w:t>
      </w: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često samovoljno mijenja raspored sjedenja, šeće i </w:t>
      </w:r>
      <w:r>
        <w:rPr>
          <w:color w:val="000000"/>
        </w:rPr>
        <w:t xml:space="preserve">ustaje bez dopuštenja, ne radi zadano, koristi se mobitelom na nastavi i sl. (ne prihvaća upozorenja i ne preuzima odgovornost) </w:t>
      </w: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ima više od osam evidencija u kojima je navedeno da ne prati i ometa nastavu</w:t>
      </w: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više od osam puta mu je oduzet mobitel zbog nedozv</w:t>
      </w:r>
      <w:r>
        <w:rPr>
          <w:color w:val="000000"/>
        </w:rPr>
        <w:t>oljenog korištenja</w:t>
      </w:r>
    </w:p>
    <w:p w:rsidR="0032370B" w:rsidRDefault="00364E48">
      <w:pPr>
        <w:pStyle w:val="LO-normal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često krši dogovorena pravila: ima više od osam evidencija zbog nepoštivanja pravila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2) ODNOS PREMA DRUGIM UČENICIMA</w:t>
      </w:r>
    </w:p>
    <w:p w:rsidR="0032370B" w:rsidRDefault="0032370B">
      <w:pPr>
        <w:pStyle w:val="LO-normal"/>
        <w:spacing w:line="276" w:lineRule="auto"/>
        <w:jc w:val="both"/>
      </w:pPr>
    </w:p>
    <w:p w:rsidR="0032370B" w:rsidRDefault="00364E48">
      <w:pPr>
        <w:pStyle w:val="LO-normal"/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ometa druge učenike u učenju i drugim odgojno-obrazovnim aktivnostima te tako stvara negativnu razrednu klimu i onemogućava nastavni proces što je zabilježeno više od osam puta često ugrožava sigurnost drugih učenika, vrijeđa, prijeti ili psuje drugim učen</w:t>
      </w:r>
      <w:r>
        <w:rPr>
          <w:color w:val="000000"/>
        </w:rPr>
        <w:t>icima (više od osam evidencija)</w:t>
      </w:r>
    </w:p>
    <w:p w:rsidR="0032370B" w:rsidRDefault="00364E48">
      <w:pPr>
        <w:pStyle w:val="LO-normal"/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često izaziva sukobe ili je nasilan prema drugima (neposredno ili putem društvenih mreža) </w:t>
      </w:r>
    </w:p>
    <w:p w:rsidR="0032370B" w:rsidRDefault="00364E48">
      <w:pPr>
        <w:pStyle w:val="LO-normal"/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nesusretljiv je u suradnji s drugim učenicima, ne poštuje pravila timskoga rada, ne uvažava tuđe ideje i mišljenje </w:t>
      </w:r>
    </w:p>
    <w:p w:rsidR="0032370B" w:rsidRDefault="00364E48">
      <w:pPr>
        <w:pStyle w:val="LO-normal"/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ugrožava prava i </w:t>
      </w:r>
      <w:r>
        <w:rPr>
          <w:color w:val="000000"/>
        </w:rPr>
        <w:t>ne poštuje različitosti drugih učenika te iskazuje netoleranciju prema drugim učenicima, poštuje isključivo osobna prava, a tuđa prava zanemaruje i krši</w:t>
      </w:r>
    </w:p>
    <w:p w:rsidR="0032370B" w:rsidRDefault="00364E48">
      <w:pPr>
        <w:pStyle w:val="LO-normal"/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zbog svog ponašanja učenik tijekom školske godine odlazi više od osam puta na razgovor sa stručnom služ</w:t>
      </w:r>
      <w:r>
        <w:rPr>
          <w:color w:val="000000"/>
        </w:rPr>
        <w:t>bom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>3) ODNOS PREMA UČITELJIMA I OSTALIM DJELATNICIMA ŠKOLE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negativno reagira na zahtjeve koje postavljaju učitelji i oglušio se više od osam puta na njih </w:t>
      </w:r>
    </w:p>
    <w:p w:rsidR="0032370B" w:rsidRDefault="00364E48">
      <w:pPr>
        <w:pStyle w:val="LO-normal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tri i više puta je prekršio načela primjerenog komuniciranja i iskazivanja poštovanja prema svim uč</w:t>
      </w:r>
      <w:r>
        <w:rPr>
          <w:color w:val="000000"/>
        </w:rPr>
        <w:t>iteljima i djelatnicima škole</w:t>
      </w:r>
    </w:p>
    <w:p w:rsidR="0032370B" w:rsidRDefault="00364E48">
      <w:pPr>
        <w:pStyle w:val="LO-normal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tri i više puta je upozoren, što je i zabilježeno, zbog ugrožavanja sigurnosti i ugleda učitelja te ostalih djelatnika škole</w:t>
      </w:r>
    </w:p>
    <w:p w:rsidR="0032370B" w:rsidRDefault="00364E48">
      <w:pPr>
        <w:pStyle w:val="LO-normal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ne prihvaća odgovornost za svoje postupke</w:t>
      </w:r>
    </w:p>
    <w:p w:rsidR="0032370B" w:rsidRDefault="00364E48">
      <w:pPr>
        <w:pStyle w:val="LO-normal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4) ODNOS PREMA ŠKOLSKOJ IMOVINI, IMOVINI UČENIKA TE DRUŠTVENOM, PRIRODNOM I TEHNIČKOM </w:t>
      </w:r>
      <w:r>
        <w:t>OKRUŽENJU</w:t>
      </w:r>
      <w:r>
        <w:rPr>
          <w:color w:val="000000"/>
        </w:rPr>
        <w:t>, ZDRAVSTVENOJ ZAŠTITI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više od jednom je zapisan za uništavanje imovine (učenika, škole, osobnu, društvenu)</w:t>
      </w: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nakon opomene krši zabranu unošenja zabranjenih sred</w:t>
      </w:r>
      <w:r>
        <w:rPr>
          <w:color w:val="000000"/>
        </w:rPr>
        <w:t>stava u unutrašnji ili vanjski prostor škole, o čemu postoji zapis</w:t>
      </w: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</w:pPr>
      <w:r>
        <w:rPr>
          <w:color w:val="000000"/>
        </w:rPr>
        <w:t>u školu ne dolazi čist i uredan, uglavnom je neprimjereno odjeven (nosi majice bez naramenica ili s tankim naramenicama, kratke ili poderane hlače, mini suknju, prozirnu, pripijenu i kratku</w:t>
      </w:r>
      <w:r>
        <w:rPr>
          <w:color w:val="000000"/>
        </w:rPr>
        <w:t xml:space="preserve"> odjeću, kozmetikom se koristi pretjerano i neprimjereno</w:t>
      </w:r>
      <w:r>
        <w:t>)</w:t>
      </w: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niti nakon više upozorenja ne želi nositi školske papuče (ima više od osam zapisa) </w:t>
      </w: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ima više od osam zapisa o tome da ne vodi računa o školskom interijeru i urednosti školskog okoliša</w:t>
      </w:r>
    </w:p>
    <w:p w:rsidR="0032370B" w:rsidRDefault="00364E48">
      <w:pPr>
        <w:pStyle w:val="LO-normal"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svojim ponašan</w:t>
      </w:r>
      <w:r>
        <w:rPr>
          <w:color w:val="000000"/>
        </w:rPr>
        <w:t xml:space="preserve">jem uništavanja imovine i okoliša daje loš primjer ostalim učenicima i negativno djeluje na njih 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spacing w:line="276" w:lineRule="auto"/>
        <w:jc w:val="both"/>
        <w:rPr>
          <w:b/>
        </w:rPr>
      </w:pPr>
      <w:r>
        <w:rPr>
          <w:b/>
          <w:color w:val="000000"/>
        </w:rPr>
        <w:t>3. PEDAGOŠKE MJERE</w:t>
      </w:r>
    </w:p>
    <w:p w:rsidR="0032370B" w:rsidRDefault="0032370B">
      <w:pPr>
        <w:pStyle w:val="LO-normal"/>
        <w:spacing w:line="276" w:lineRule="auto"/>
        <w:jc w:val="both"/>
        <w:rPr>
          <w:color w:val="000000"/>
        </w:rPr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Neprihvatljiva ponašanja na temelju kojih se izriču pedagoške mjere opomene, ukora, strogog ukora ili pedagoška mjera preseljenja u drugu školu podijeljena su ovisno o težini na: lakša, teža, teška i osobito teška.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Lakšim neprihvatljivim ponašanjima smatra</w:t>
      </w:r>
      <w:r>
        <w:rPr>
          <w:rFonts w:eastAsia="Times New Roman" w:cs="Times New Roman"/>
          <w:b/>
          <w:color w:val="000000"/>
        </w:rPr>
        <w:t xml:space="preserve"> se</w:t>
      </w:r>
      <w:r>
        <w:rPr>
          <w:rFonts w:eastAsia="Times New Roman" w:cs="Times New Roman"/>
          <w:color w:val="000000"/>
        </w:rPr>
        <w:t>: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ometanje odgojno-obrazovnoga rada (npr. izazivanje nereda, stvaranje buke, pričanje nakon usmene opomene učitelja/nastavnika ili dovikivanje tijekom odgojno-obrazovnoga rada);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b) onečišćenje </w:t>
      </w:r>
      <w:r>
        <w:t>školskog</w:t>
      </w:r>
      <w:r>
        <w:rPr>
          <w:rFonts w:eastAsia="Times New Roman" w:cs="Times New Roman"/>
          <w:color w:val="000000"/>
        </w:rPr>
        <w:t xml:space="preserve"> prostora i okoliša (npr. bacanje smeća izvan koš</w:t>
      </w:r>
      <w:r>
        <w:rPr>
          <w:rFonts w:eastAsia="Times New Roman" w:cs="Times New Roman"/>
          <w:color w:val="000000"/>
        </w:rPr>
        <w:t>eva za otpatke);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c) oštećivanje imovine u prostorima škole ili na drugome mjestu gdje se održava odgojno-obrazovni rad nanošenjem manje štete (npr. šaranje, urezivanje u namještaj);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d) nedopušteno korištenje informacijsko - komunikacijskih uređaja tijekom </w:t>
      </w:r>
      <w:r>
        <w:rPr>
          <w:rFonts w:eastAsia="Times New Roman" w:cs="Times New Roman"/>
          <w:color w:val="000000"/>
        </w:rPr>
        <w:t>odgojno - obrazovnoga rada;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e) pomaganje ili poticanje ulaska neovlaštenih osoba u školski prostor;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f) poticanje drugih učenika na neprihvatljiva ponašanja;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g) uznemiravanje učenika ili radnika škole odnosno druge aktivnosti koje izazivaju nelagodu u drugi</w:t>
      </w:r>
      <w:r>
        <w:rPr>
          <w:rFonts w:eastAsia="Times New Roman" w:cs="Times New Roman"/>
          <w:color w:val="000000"/>
        </w:rPr>
        <w:t>h osoba, nakon što je učenik na to upozoren;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h) korištenje nedopuštenih izvora podataka u svrhu prepisivanja.</w:t>
      </w:r>
    </w:p>
    <w:p w:rsidR="0032370B" w:rsidRDefault="0032370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b/>
        </w:rPr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Težim neprihvatljivim ponašanjima smatra se: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ometanje odgojno-obrazovnoga rada na način da je onemogućeno njegovo daljnje izvođenje;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b) povreda dostojanstva druge osobe omalovažavanjem, vrijeđanjem ili širenjem neistina i glasina o drugome učeniku ili radniku škole;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c) unošenje ili konzumiranje </w:t>
      </w:r>
      <w:proofErr w:type="spellStart"/>
      <w:r>
        <w:rPr>
          <w:rFonts w:eastAsia="Times New Roman" w:cs="Times New Roman"/>
          <w:color w:val="000000"/>
        </w:rPr>
        <w:t>psihoaktivnih</w:t>
      </w:r>
      <w:proofErr w:type="spellEnd"/>
      <w:r>
        <w:rPr>
          <w:rFonts w:eastAsia="Times New Roman" w:cs="Times New Roman"/>
          <w:color w:val="000000"/>
        </w:rPr>
        <w:t xml:space="preserve"> sredstava u prostor škole ili na drugo mjesto gdje se održava odgojno-obrazovni</w:t>
      </w:r>
      <w:r>
        <w:rPr>
          <w:rFonts w:eastAsia="Times New Roman" w:cs="Times New Roman"/>
          <w:color w:val="000000"/>
        </w:rPr>
        <w:t xml:space="preserve"> rad;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d) dovođenje ili pomaganje prilikom dolaska neovlaštenim osobama koje su nanijele štetu osobama ili imovini u prostoru škole ili na drugome mjestu gdje se održava odgojno-obrazovni rad;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e) namjerno uništavanje imovine nanošenjem veće štete u prostoru</w:t>
      </w:r>
      <w:r>
        <w:rPr>
          <w:rFonts w:eastAsia="Times New Roman" w:cs="Times New Roman"/>
          <w:color w:val="000000"/>
        </w:rPr>
        <w:t xml:space="preserve"> škole ili na drugome mjestu gdje se održava odgojno-obrazovni rad;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f) prikrivanje nasilnih oblika ponašanja;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g) udaranje, sudjelovanje u tučnjavi i druga ponašanja koja mogu ugroziti sigurnost samog učenika ili druge osobe, ali bez težih posljedica;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h) korištenje ili zlouporaba podataka drugog učenika iz pedagoške dokumentacije;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i) klađenje ili kockanje u prostorima škole ili na drugome mjestu gdje se održava odgojno - obrazovni rad;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j) prisvajanje tuđe stvari.</w:t>
      </w:r>
    </w:p>
    <w:p w:rsidR="0032370B" w:rsidRDefault="0032370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Teškim neprihvatljivim ponašanjima smat</w:t>
      </w:r>
      <w:r>
        <w:rPr>
          <w:rFonts w:eastAsia="Times New Roman" w:cs="Times New Roman"/>
          <w:b/>
          <w:color w:val="000000"/>
        </w:rPr>
        <w:t>ra se: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b) nasil</w:t>
      </w:r>
      <w:r>
        <w:rPr>
          <w:rFonts w:eastAsia="Times New Roman" w:cs="Times New Roman"/>
          <w:color w:val="000000"/>
        </w:rPr>
        <w:t>no ponašanje koje nije rezultiralo težim posljedicama;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c) krivotvorenje ispričnica ili ispitnih materijala;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d) neovlašteno korištenje tuđih podataka za pristup elektroničkim bazama podataka škole bez njihove izmjene;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e) krađa tuđe stvari;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f) poticanje grup</w:t>
      </w:r>
      <w:r>
        <w:rPr>
          <w:rFonts w:eastAsia="Times New Roman" w:cs="Times New Roman"/>
          <w:color w:val="000000"/>
        </w:rPr>
        <w:t>noga govora mržnje;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g) uništavanje službene dokumentacije škole;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h) prisila drugog učenika na neprihvatljivo ponašanje ili iznuda drugog učenika (npr. iznuđivanje novca);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i) unošenje oružja i opasnih predmeta u prostor škole ili drugdje gdje se održava odg</w:t>
      </w:r>
      <w:r>
        <w:rPr>
          <w:rFonts w:eastAsia="Times New Roman" w:cs="Times New Roman"/>
          <w:color w:val="000000"/>
        </w:rPr>
        <w:t>ojno - obrazovni rad.</w:t>
      </w:r>
    </w:p>
    <w:p w:rsidR="0032370B" w:rsidRDefault="0032370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Osobito teškim neprihvatljivim ponašanjima smatra se: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a) krivotvorenje pisane ili elektroničke službene dokumentacije škole;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b) objavljivanje materijala elektroničkim ili drugim putem, a koji za posljedicu imaju povredu ugleda, časti</w:t>
      </w:r>
      <w:r>
        <w:rPr>
          <w:rFonts w:eastAsia="Times New Roman" w:cs="Times New Roman"/>
          <w:color w:val="000000"/>
        </w:rPr>
        <w:t xml:space="preserve"> i dostojanstva druge osobe;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c) teška krađa odnosno krađa počinjena na opasan ili drzak način, obijanjem, provaljivanjem ili svladavanjem prepreka da se dođe do stvari;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d) ugrožavanje sigurnosti učenika ili radnika škole korištenjem oružja ili opasnih pred</w:t>
      </w:r>
      <w:r>
        <w:rPr>
          <w:rFonts w:eastAsia="Times New Roman" w:cs="Times New Roman"/>
          <w:color w:val="000000"/>
        </w:rPr>
        <w:t>meta u prostoru škole ili na drugome mjestu gdje se održava odgojno - obrazovni rad;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e) nasilno ponašanje koje je rezultiralo teškim emocionalnim ili fizičkim posljedicama za drugu osobu.</w:t>
      </w:r>
    </w:p>
    <w:p w:rsidR="0032370B" w:rsidRDefault="0032370B">
      <w:pPr>
        <w:pStyle w:val="LO-normal"/>
        <w:spacing w:line="276" w:lineRule="auto"/>
        <w:jc w:val="both"/>
        <w:rPr>
          <w:rFonts w:eastAsia="Times New Roman" w:cs="Times New Roman"/>
        </w:rPr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eastAsia="Times New Roman" w:cs="Times New Roman"/>
          <w:color w:val="000000"/>
          <w:sz w:val="19"/>
          <w:szCs w:val="19"/>
        </w:rPr>
      </w:pPr>
      <w:r>
        <w:rPr>
          <w:rFonts w:eastAsia="Times New Roman" w:cs="Times New Roman"/>
          <w:color w:val="000000"/>
        </w:rPr>
        <w:lastRenderedPageBreak/>
        <w:t xml:space="preserve">      Svako izricanje pedagoške mjere temelji se na bilješkama iz pedagoške dokumentacije i/ili službenim bilješkama stručnih suradnika i/ili ravnatelja, a ako je potrebno i na mišljenjima drugih nadležnih institucija.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Prije izricanja pedagoške mjere o</w:t>
      </w:r>
      <w:r>
        <w:rPr>
          <w:rFonts w:eastAsia="Times New Roman" w:cs="Times New Roman"/>
          <w:color w:val="000000"/>
        </w:rPr>
        <w:t>dgojno-obrazovni radnici škole dužni su međusobno se konzultirati, kontaktirati roditelja učenika, a ako je potrebno mogu se konzultirati i sa školskim liječnikom, drugim stručnjakom ili nadležnim centrom za socijalnu skrb radi upoznavanja osobina i mogućn</w:t>
      </w:r>
      <w:r>
        <w:rPr>
          <w:rFonts w:eastAsia="Times New Roman" w:cs="Times New Roman"/>
          <w:color w:val="000000"/>
        </w:rPr>
        <w:t>osti učenika te uklanjanja uzroka koji sprečavaju ili otežavaju njihov pravilan razvoj kako bi se ublažili rizični i pojačali zaštitni čimbenici u razvoju učenika.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</w:pPr>
      <w:r>
        <w:rPr>
          <w:rFonts w:eastAsia="Times New Roman" w:cs="Times New Roman"/>
          <w:color w:val="000000"/>
        </w:rPr>
        <w:t xml:space="preserve">   U obrazloženju pedagoške mjere navest će se mjesto, vrijeme i način na koji je došlo do n</w:t>
      </w:r>
      <w:r>
        <w:rPr>
          <w:rFonts w:eastAsia="Times New Roman" w:cs="Times New Roman"/>
          <w:color w:val="000000"/>
        </w:rPr>
        <w:t>eprihvatljivog ponašanja te posljedice koje su nastupile ili su mogle nastupiti. Obrazloženje mora sadržavati i podatke o prethodno poduzetim preventivnim mjerama te prijedloge za pružanje pomoći i potpore učeniku s ciljem otklanjanja uzroka neprihvatljivo</w:t>
      </w:r>
      <w:r>
        <w:rPr>
          <w:rFonts w:eastAsia="Times New Roman" w:cs="Times New Roman"/>
          <w:color w:val="000000"/>
        </w:rPr>
        <w:t>g ponašanja.</w:t>
      </w:r>
    </w:p>
    <w:p w:rsidR="0032370B" w:rsidRDefault="0032370B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</w:pP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Pedagoška mjera opomene </w:t>
      </w:r>
      <w:r>
        <w:rPr>
          <w:rFonts w:eastAsia="Times New Roman" w:cs="Times New Roman"/>
          <w:color w:val="000000"/>
        </w:rPr>
        <w:t xml:space="preserve">izriče se nakon drugog evidentiranog lakšeg neprihvatljivog ponašanja iz članka  ili u slučaju da je učenik neopravdano izostao više od 0,5% nastavnih sati od </w:t>
      </w:r>
      <w:r>
        <w:t>ukupnog</w:t>
      </w:r>
      <w:r>
        <w:rPr>
          <w:rFonts w:eastAsia="Times New Roman" w:cs="Times New Roman"/>
          <w:color w:val="000000"/>
        </w:rPr>
        <w:t xml:space="preserve"> broja sati u koje je trebao biti uključen tijekom n</w:t>
      </w:r>
      <w:r>
        <w:rPr>
          <w:rFonts w:eastAsia="Times New Roman" w:cs="Times New Roman"/>
          <w:color w:val="000000"/>
        </w:rPr>
        <w:t>astavne godine.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Pedagoška mjera ukora</w:t>
      </w:r>
      <w:r>
        <w:rPr>
          <w:rFonts w:eastAsia="Times New Roman" w:cs="Times New Roman"/>
          <w:color w:val="000000"/>
        </w:rPr>
        <w:t xml:space="preserve"> izriče se zbog težeg neprihvatljivog ponašanja ili u slučaju da je učenik neopravdano izostao više od 1% nastavnih sati od </w:t>
      </w:r>
      <w:r>
        <w:t>ukupnog</w:t>
      </w:r>
      <w:r>
        <w:rPr>
          <w:rFonts w:eastAsia="Times New Roman" w:cs="Times New Roman"/>
          <w:color w:val="000000"/>
        </w:rPr>
        <w:t xml:space="preserve"> broja sati u koje je trebao biti uključen tijekom nastavne godine.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Pedagoška mjera stro</w:t>
      </w:r>
      <w:r>
        <w:rPr>
          <w:rFonts w:eastAsia="Times New Roman" w:cs="Times New Roman"/>
          <w:b/>
          <w:color w:val="000000"/>
        </w:rPr>
        <w:t xml:space="preserve">gog ukora </w:t>
      </w:r>
      <w:r>
        <w:rPr>
          <w:rFonts w:eastAsia="Times New Roman" w:cs="Times New Roman"/>
          <w:color w:val="000000"/>
        </w:rPr>
        <w:t xml:space="preserve">izriče se zbog teškog neprihvatljivog ponašanja ili u slučaju da je učenik neopravdano izostao više od 1,5% nastavnih sati od </w:t>
      </w:r>
      <w:r>
        <w:t>ukupnog</w:t>
      </w:r>
      <w:r>
        <w:rPr>
          <w:rFonts w:eastAsia="Times New Roman" w:cs="Times New Roman"/>
          <w:color w:val="000000"/>
        </w:rPr>
        <w:t xml:space="preserve"> broja sati u koje je trebao biti uključen tijekom nastavne godine.</w:t>
      </w:r>
    </w:p>
    <w:p w:rsidR="0032370B" w:rsidRDefault="00364E48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80" w:line="276" w:lineRule="auto"/>
        <w:jc w:val="both"/>
        <w:rPr>
          <w:rFonts w:eastAsia="Times New Roman" w:cs="Times New Roman"/>
          <w:color w:val="000000"/>
        </w:rPr>
        <w:sectPr w:rsidR="0032370B">
          <w:pgSz w:w="11906" w:h="16838"/>
          <w:pgMar w:top="1418" w:right="1418" w:bottom="1418" w:left="1418" w:header="0" w:footer="0" w:gutter="0"/>
          <w:pgNumType w:start="1"/>
          <w:cols w:space="720"/>
        </w:sectPr>
      </w:pPr>
      <w:r>
        <w:rPr>
          <w:rFonts w:eastAsia="Times New Roman" w:cs="Times New Roman"/>
          <w:b/>
          <w:color w:val="000000"/>
        </w:rPr>
        <w:t>Pedagoška mjera prese</w:t>
      </w:r>
      <w:r>
        <w:rPr>
          <w:rFonts w:eastAsia="Times New Roman" w:cs="Times New Roman"/>
          <w:b/>
          <w:color w:val="000000"/>
        </w:rPr>
        <w:t>ljenja u drugu školu</w:t>
      </w:r>
      <w:r>
        <w:rPr>
          <w:rFonts w:eastAsia="Times New Roman" w:cs="Times New Roman"/>
          <w:color w:val="000000"/>
        </w:rPr>
        <w:t xml:space="preserve"> izriče se zbog osobito teškog neprihvatljivog ponašanja ili u slučaju da je učenik neopravdano izostao više od 2% nastavnih sati od </w:t>
      </w:r>
      <w:r>
        <w:t>ukupnog</w:t>
      </w:r>
      <w:r>
        <w:rPr>
          <w:rFonts w:eastAsia="Times New Roman" w:cs="Times New Roman"/>
          <w:color w:val="000000"/>
        </w:rPr>
        <w:t xml:space="preserve"> broja sati u koje je trebao biti uključen tijekom nastavne godine</w:t>
      </w:r>
    </w:p>
    <w:p w:rsidR="0032370B" w:rsidRDefault="0032370B">
      <w:pPr>
        <w:pStyle w:val="LO-normal"/>
        <w:rPr>
          <w:color w:val="000000"/>
          <w:sz w:val="28"/>
          <w:szCs w:val="28"/>
        </w:rPr>
      </w:pPr>
    </w:p>
    <w:p w:rsidR="0032370B" w:rsidRDefault="00364E48">
      <w:pPr>
        <w:pStyle w:val="LO-normal"/>
        <w:jc w:val="center"/>
      </w:pPr>
      <w:r>
        <w:rPr>
          <w:b/>
          <w:sz w:val="28"/>
          <w:szCs w:val="28"/>
        </w:rPr>
        <w:t xml:space="preserve">4. TABLICA ZA ZAKLJUČIVANJE </w:t>
      </w:r>
      <w:r>
        <w:rPr>
          <w:b/>
          <w:sz w:val="28"/>
          <w:szCs w:val="28"/>
        </w:rPr>
        <w:t>OCJENE VLADANJA NA KRAJU NASTAVNE GODINE</w:t>
      </w:r>
      <w:r>
        <w:rPr>
          <w:b/>
        </w:rPr>
        <w:t xml:space="preserve">     </w:t>
      </w:r>
    </w:p>
    <w:tbl>
      <w:tblPr>
        <w:tblStyle w:val="a1"/>
        <w:tblW w:w="14834" w:type="dxa"/>
        <w:tblInd w:w="-480" w:type="dxa"/>
        <w:tblLayout w:type="fixed"/>
        <w:tblLook w:val="0000" w:firstRow="0" w:lastRow="0" w:firstColumn="0" w:lastColumn="0" w:noHBand="0" w:noVBand="0"/>
      </w:tblPr>
      <w:tblGrid>
        <w:gridCol w:w="574"/>
        <w:gridCol w:w="3013"/>
        <w:gridCol w:w="625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56"/>
        <w:gridCol w:w="656"/>
        <w:gridCol w:w="590"/>
        <w:gridCol w:w="623"/>
        <w:gridCol w:w="623"/>
        <w:gridCol w:w="618"/>
      </w:tblGrid>
      <w:tr w:rsidR="0032370B">
        <w:trPr>
          <w:cantSplit/>
          <w:trHeight w:val="240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Br.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IME I PREZIME UČENIKA</w:t>
            </w:r>
          </w:p>
        </w:tc>
        <w:tc>
          <w:tcPr>
            <w:tcW w:w="87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Redov</w:t>
            </w:r>
            <w:r>
              <w:t>na</w:t>
            </w:r>
            <w:r>
              <w:t xml:space="preserve"> nastava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Izborna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R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Z</w:t>
            </w:r>
          </w:p>
        </w:tc>
      </w:tr>
      <w:tr w:rsidR="0032370B">
        <w:trPr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2370B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2370B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HJ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LK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GK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EJ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NJ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P/B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KE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FI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PO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GE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TK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TJ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INF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VJ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64E48">
            <w:pPr>
              <w:pStyle w:val="LO-normal"/>
              <w:widowControl w:val="0"/>
              <w:jc w:val="center"/>
            </w:pPr>
            <w:r>
              <w:t>SJK</w:t>
            </w: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2370B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70B" w:rsidRDefault="0032370B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15.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16.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17.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18.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19.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20.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21.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22.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23.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  <w:tr w:rsidR="0032370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64E48">
            <w:pPr>
              <w:pStyle w:val="LO-normal"/>
              <w:widowControl w:val="0"/>
              <w:jc w:val="right"/>
            </w:pPr>
            <w:r>
              <w:t>24.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70B" w:rsidRDefault="0032370B">
            <w:pPr>
              <w:pStyle w:val="LO-normal"/>
              <w:widowControl w:val="0"/>
            </w:pPr>
          </w:p>
        </w:tc>
      </w:tr>
    </w:tbl>
    <w:p w:rsidR="0032370B" w:rsidRDefault="00364E48">
      <w:pPr>
        <w:pStyle w:val="LO-normal"/>
        <w:jc w:val="center"/>
        <w:sectPr w:rsidR="0032370B">
          <w:pgSz w:w="16838" w:h="11906" w:orient="landscape"/>
          <w:pgMar w:top="1418" w:right="1418" w:bottom="1418" w:left="1418" w:header="0" w:footer="0" w:gutter="0"/>
          <w:cols w:space="720"/>
        </w:sectPr>
      </w:pPr>
      <w:r>
        <w:rPr>
          <w:b/>
        </w:rPr>
        <w:t>U</w:t>
      </w:r>
      <w:r>
        <w:t>- uzorno</w:t>
      </w:r>
      <w:r>
        <w:tab/>
      </w:r>
      <w:r>
        <w:rPr>
          <w:b/>
        </w:rPr>
        <w:t>D</w:t>
      </w:r>
      <w:r>
        <w:t>- dobro</w:t>
      </w:r>
      <w:r>
        <w:tab/>
      </w:r>
      <w:r>
        <w:rPr>
          <w:b/>
        </w:rPr>
        <w:t>L</w:t>
      </w:r>
      <w:r>
        <w:t>- loše</w:t>
      </w:r>
      <w:r>
        <w:tab/>
      </w:r>
      <w:r>
        <w:tab/>
      </w:r>
      <w:r>
        <w:tab/>
      </w:r>
      <w:r>
        <w:rPr>
          <w:b/>
        </w:rPr>
        <w:t>R</w:t>
      </w:r>
      <w:r>
        <w:t>- ocjena razrednika</w:t>
      </w:r>
      <w:r>
        <w:tab/>
      </w:r>
      <w:r>
        <w:rPr>
          <w:b/>
        </w:rPr>
        <w:t>Z</w:t>
      </w:r>
      <w:r>
        <w:t>- zaključna ocjen</w:t>
      </w:r>
      <w:r>
        <w:t>a</w:t>
      </w:r>
    </w:p>
    <w:p w:rsidR="0032370B" w:rsidRDefault="0032370B">
      <w:pPr>
        <w:pStyle w:val="LO-normal"/>
        <w:jc w:val="both"/>
        <w:rPr>
          <w:rFonts w:ascii="Calibri" w:eastAsia="Calibri" w:hAnsi="Calibri" w:cs="Calibri"/>
          <w:color w:val="000000"/>
        </w:rPr>
      </w:pPr>
    </w:p>
    <w:p w:rsidR="0032370B" w:rsidRDefault="00364E48">
      <w:pPr>
        <w:pStyle w:val="LO-normal"/>
        <w:jc w:val="center"/>
        <w:rPr>
          <w:rFonts w:eastAsia="Times New Roman" w:cs="Times New Roman"/>
          <w:color w:val="000000"/>
        </w:rPr>
      </w:pPr>
      <w:r>
        <w:rPr>
          <w:b/>
          <w:color w:val="000000"/>
        </w:rPr>
        <w:t xml:space="preserve"> 5. ZAVRŠNE ODREDBE</w:t>
      </w:r>
    </w:p>
    <w:p w:rsidR="0032370B" w:rsidRDefault="0032370B">
      <w:pPr>
        <w:pStyle w:val="LO-normal"/>
        <w:jc w:val="both"/>
        <w:rPr>
          <w:color w:val="000000"/>
          <w:sz w:val="28"/>
          <w:szCs w:val="28"/>
        </w:rPr>
      </w:pPr>
    </w:p>
    <w:p w:rsidR="0032370B" w:rsidRDefault="00364E48">
      <w:pPr>
        <w:pStyle w:val="LO-normal"/>
        <w:jc w:val="center"/>
        <w:rPr>
          <w:u w:val="single"/>
        </w:rPr>
      </w:pPr>
      <w:r>
        <w:rPr>
          <w:b/>
          <w:i/>
          <w:u w:val="single"/>
        </w:rPr>
        <w:t>UZORNO VLADANJE ima učenik za kojega uz navedene kriterije vrijedi sljedeće:</w:t>
      </w:r>
    </w:p>
    <w:p w:rsidR="0032370B" w:rsidRDefault="0032370B">
      <w:pPr>
        <w:pStyle w:val="LO-normal"/>
        <w:jc w:val="center"/>
        <w:rPr>
          <w:u w:val="single"/>
        </w:rPr>
      </w:pPr>
    </w:p>
    <w:p w:rsidR="0032370B" w:rsidRDefault="00364E48">
      <w:pPr>
        <w:pStyle w:val="LO-normal"/>
        <w:numPr>
          <w:ilvl w:val="0"/>
          <w:numId w:val="13"/>
        </w:numPr>
        <w:ind w:left="360" w:hanging="360"/>
        <w:jc w:val="both"/>
      </w:pPr>
      <w:r>
        <w:t xml:space="preserve">Učenik redovito poštuje Kućni red Škole te školska i razredna pravila u cijelosti. </w:t>
      </w:r>
    </w:p>
    <w:p w:rsidR="0032370B" w:rsidRDefault="00364E48">
      <w:pPr>
        <w:pStyle w:val="LO-normal"/>
        <w:numPr>
          <w:ilvl w:val="0"/>
          <w:numId w:val="13"/>
        </w:numPr>
        <w:ind w:left="360" w:hanging="360"/>
        <w:jc w:val="both"/>
      </w:pPr>
      <w:r>
        <w:t xml:space="preserve">Učenik nema izrečenu pedagošku mjeru tijekom tekuće nastavne godine. </w:t>
      </w:r>
    </w:p>
    <w:p w:rsidR="0032370B" w:rsidRDefault="00364E48">
      <w:pPr>
        <w:pStyle w:val="LO-normal"/>
        <w:numPr>
          <w:ilvl w:val="0"/>
          <w:numId w:val="13"/>
        </w:numPr>
        <w:ind w:left="360" w:hanging="360"/>
        <w:jc w:val="both"/>
      </w:pPr>
      <w:r>
        <w:t xml:space="preserve">Uzorno vladanje može imati učenik kojemu je izrečena pedagoška mjera Opomene i/ili Ukora, ali uz uvjet da je preuzeo odgovornost i popravio ponašanje zbog kojeg mu je izrečena mjera. </w:t>
      </w:r>
    </w:p>
    <w:p w:rsidR="0032370B" w:rsidRDefault="00364E48">
      <w:pPr>
        <w:pStyle w:val="LO-normal"/>
        <w:numPr>
          <w:ilvl w:val="0"/>
          <w:numId w:val="13"/>
        </w:numPr>
        <w:ind w:left="360" w:hanging="360"/>
        <w:jc w:val="both"/>
      </w:pPr>
      <w:r>
        <w:t>Uč</w:t>
      </w:r>
      <w:r>
        <w:t xml:space="preserve">enik kojemu je izrečena Opomena i/ili Ukor, a koji nije preuzeo odgovornost za svoje ponašanje i ponavlja ponašanje zbog kojeg je dobio navedene pedagoške mjere, ne može imati uzorno vladanje. </w:t>
      </w:r>
    </w:p>
    <w:p w:rsidR="0032370B" w:rsidRDefault="0032370B">
      <w:pPr>
        <w:pStyle w:val="LO-normal"/>
      </w:pPr>
    </w:p>
    <w:p w:rsidR="0032370B" w:rsidRDefault="00364E48">
      <w:pPr>
        <w:pStyle w:val="LO-normal"/>
        <w:jc w:val="center"/>
        <w:rPr>
          <w:u w:val="single"/>
        </w:rPr>
      </w:pPr>
      <w:r>
        <w:rPr>
          <w:b/>
          <w:i/>
          <w:u w:val="single"/>
        </w:rPr>
        <w:t>DOBRO VLADANJE ima učenik za kojeg uz navedene kriterije vrij</w:t>
      </w:r>
      <w:r>
        <w:rPr>
          <w:b/>
          <w:i/>
          <w:u w:val="single"/>
        </w:rPr>
        <w:t>edi i sljedeće:</w:t>
      </w:r>
    </w:p>
    <w:p w:rsidR="0032370B" w:rsidRDefault="0032370B">
      <w:pPr>
        <w:pStyle w:val="LO-normal"/>
        <w:jc w:val="center"/>
        <w:rPr>
          <w:u w:val="single"/>
        </w:rPr>
      </w:pPr>
    </w:p>
    <w:p w:rsidR="0032370B" w:rsidRDefault="00364E48">
      <w:pPr>
        <w:pStyle w:val="LO-normal"/>
        <w:numPr>
          <w:ilvl w:val="0"/>
          <w:numId w:val="15"/>
        </w:numPr>
        <w:ind w:left="360" w:hanging="360"/>
        <w:jc w:val="both"/>
      </w:pPr>
      <w:r>
        <w:t xml:space="preserve">Učenik povremeno ne poštuje i krši Kućni red Škole te školska i razredna pravila. </w:t>
      </w:r>
    </w:p>
    <w:p w:rsidR="0032370B" w:rsidRDefault="00364E48">
      <w:pPr>
        <w:pStyle w:val="LO-normal"/>
        <w:numPr>
          <w:ilvl w:val="0"/>
          <w:numId w:val="15"/>
        </w:numPr>
        <w:ind w:left="360" w:hanging="360"/>
        <w:jc w:val="both"/>
      </w:pPr>
      <w:r>
        <w:t>Učeniku je tijekom nastavne godine izrečena pedagoška mjera Opomene i/ili Ukora, nakon čega učenik nije prihvatio odgovornost i nije popravio ponašanje zbog</w:t>
      </w:r>
      <w:r>
        <w:t xml:space="preserve"> </w:t>
      </w:r>
      <w:r>
        <w:t>kojeg</w:t>
      </w:r>
      <w:r>
        <w:t xml:space="preserve"> mu je izrečena mjera. </w:t>
      </w:r>
    </w:p>
    <w:p w:rsidR="0032370B" w:rsidRDefault="00364E48">
      <w:pPr>
        <w:pStyle w:val="LO-normal"/>
        <w:numPr>
          <w:ilvl w:val="0"/>
          <w:numId w:val="15"/>
        </w:numPr>
        <w:ind w:left="360" w:hanging="360"/>
        <w:jc w:val="both"/>
      </w:pPr>
      <w:r>
        <w:t xml:space="preserve">Dobro vladanje može imati učenik kojemu je izrečena mjera Strogog ukora, ali uz uvjet da je učenik prihvatio odgovornost i popravio svoje ponašanje. </w:t>
      </w:r>
    </w:p>
    <w:p w:rsidR="0032370B" w:rsidRDefault="00364E48">
      <w:pPr>
        <w:pStyle w:val="LO-normal"/>
        <w:numPr>
          <w:ilvl w:val="0"/>
          <w:numId w:val="15"/>
        </w:numPr>
        <w:ind w:left="360" w:hanging="360"/>
        <w:jc w:val="both"/>
      </w:pPr>
      <w:r>
        <w:t>Učenik kojemu je izrečena mjera</w:t>
      </w:r>
      <w:r>
        <w:t xml:space="preserve"> </w:t>
      </w:r>
      <w:r>
        <w:t>Ukora, a koji nije preuzeo odgovornost za sv</w:t>
      </w:r>
      <w:r>
        <w:t xml:space="preserve">oje ponašanje i ponavlja ponašanje zbog kojega je dobio navedenu pedagošku mjeru, ne može imati dobro vladanje. </w:t>
      </w:r>
    </w:p>
    <w:p w:rsidR="0032370B" w:rsidRDefault="0032370B">
      <w:pPr>
        <w:pStyle w:val="LO-normal"/>
      </w:pPr>
    </w:p>
    <w:p w:rsidR="0032370B" w:rsidRDefault="00364E48">
      <w:pPr>
        <w:pStyle w:val="LO-normal"/>
        <w:jc w:val="center"/>
        <w:rPr>
          <w:u w:val="single"/>
        </w:rPr>
      </w:pPr>
      <w:r>
        <w:rPr>
          <w:b/>
          <w:i/>
          <w:u w:val="single"/>
        </w:rPr>
        <w:t>LOŠE VLADANJE ima učenik za kojeg uz navedene kriterije vrijedi sljedeće:</w:t>
      </w:r>
    </w:p>
    <w:p w:rsidR="0032370B" w:rsidRDefault="0032370B">
      <w:pPr>
        <w:pStyle w:val="LO-normal"/>
        <w:jc w:val="center"/>
        <w:rPr>
          <w:u w:val="single"/>
        </w:rPr>
      </w:pPr>
    </w:p>
    <w:p w:rsidR="0032370B" w:rsidRDefault="00364E48">
      <w:pPr>
        <w:pStyle w:val="LO-normal"/>
        <w:numPr>
          <w:ilvl w:val="0"/>
          <w:numId w:val="17"/>
        </w:numPr>
        <w:ind w:left="360" w:hanging="360"/>
      </w:pPr>
      <w:r>
        <w:t>Učenik učestalo ne poštuje i krši Kućni red Škole te školska i razr</w:t>
      </w:r>
      <w:r>
        <w:t xml:space="preserve">edna pravila. </w:t>
      </w:r>
    </w:p>
    <w:p w:rsidR="0032370B" w:rsidRDefault="00364E48">
      <w:pPr>
        <w:pStyle w:val="LO-normal"/>
        <w:numPr>
          <w:ilvl w:val="0"/>
          <w:numId w:val="17"/>
        </w:numPr>
        <w:ind w:left="360" w:hanging="360"/>
      </w:pPr>
      <w:r>
        <w:t xml:space="preserve">Loše vladanje ima učenik kojemu je izrečena mjera </w:t>
      </w:r>
      <w:r>
        <w:t>Strogog u</w:t>
      </w:r>
      <w:r>
        <w:t xml:space="preserve">kora, nakon čega učenik nije prihvatio odgovornost i nije popravio ponašanje zbog </w:t>
      </w:r>
      <w:r>
        <w:t>kojeg</w:t>
      </w:r>
      <w:r>
        <w:t xml:space="preserve"> mu je izrečena mjera. </w:t>
      </w:r>
    </w:p>
    <w:p w:rsidR="0032370B" w:rsidRDefault="0032370B">
      <w:pPr>
        <w:pStyle w:val="LO-normal"/>
      </w:pPr>
    </w:p>
    <w:p w:rsidR="0032370B" w:rsidRDefault="0032370B">
      <w:pPr>
        <w:pStyle w:val="LO-normal"/>
      </w:pPr>
    </w:p>
    <w:p w:rsidR="0032370B" w:rsidRDefault="0032370B">
      <w:pPr>
        <w:pStyle w:val="LO-normal"/>
      </w:pPr>
    </w:p>
    <w:p w:rsidR="0032370B" w:rsidRDefault="0032370B">
      <w:pPr>
        <w:pStyle w:val="LO-normal"/>
      </w:pPr>
    </w:p>
    <w:p w:rsidR="0032370B" w:rsidRDefault="00364E48">
      <w:pPr>
        <w:pStyle w:val="LO-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Ravnatelj OŠ Glina:</w:t>
      </w:r>
    </w:p>
    <w:p w:rsidR="0032370B" w:rsidRDefault="00364E48">
      <w:pPr>
        <w:pStyle w:val="LO-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</w:t>
      </w:r>
      <w:r>
        <w:rPr>
          <w:i/>
        </w:rPr>
        <w:t>Zoran Kirinić, prof</w:t>
      </w:r>
      <w:r>
        <w:rPr>
          <w:i/>
        </w:rPr>
        <w:t>.</w:t>
      </w:r>
    </w:p>
    <w:p w:rsidR="0032370B" w:rsidRDefault="0032370B">
      <w:pPr>
        <w:pStyle w:val="LO-normal"/>
      </w:pPr>
    </w:p>
    <w:sectPr w:rsidR="0032370B">
      <w:pgSz w:w="11906" w:h="16838"/>
      <w:pgMar w:top="1418" w:right="1418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4AAD"/>
    <w:multiLevelType w:val="multilevel"/>
    <w:tmpl w:val="230E3B3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" w15:restartNumberingAfterBreak="0">
    <w:nsid w:val="16283077"/>
    <w:multiLevelType w:val="multilevel"/>
    <w:tmpl w:val="F8744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30054"/>
    <w:multiLevelType w:val="multilevel"/>
    <w:tmpl w:val="71E4C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9738D2"/>
    <w:multiLevelType w:val="multilevel"/>
    <w:tmpl w:val="37E6F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4" w15:restartNumberingAfterBreak="0">
    <w:nsid w:val="2D862A1A"/>
    <w:multiLevelType w:val="multilevel"/>
    <w:tmpl w:val="E1E81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8F04CA"/>
    <w:multiLevelType w:val="multilevel"/>
    <w:tmpl w:val="E52EC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376E23"/>
    <w:multiLevelType w:val="multilevel"/>
    <w:tmpl w:val="FFC613FC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7" w15:restartNumberingAfterBreak="0">
    <w:nsid w:val="45593D5E"/>
    <w:multiLevelType w:val="multilevel"/>
    <w:tmpl w:val="E2C06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BD417F"/>
    <w:multiLevelType w:val="multilevel"/>
    <w:tmpl w:val="D78ED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6A6CD2"/>
    <w:multiLevelType w:val="multilevel"/>
    <w:tmpl w:val="1CE28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17616A"/>
    <w:multiLevelType w:val="multilevel"/>
    <w:tmpl w:val="F1C4B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CCE1ED0"/>
    <w:multiLevelType w:val="multilevel"/>
    <w:tmpl w:val="A77A7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F624ED"/>
    <w:multiLevelType w:val="multilevel"/>
    <w:tmpl w:val="ACACC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2A6F21"/>
    <w:multiLevelType w:val="multilevel"/>
    <w:tmpl w:val="3DEC0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F32459"/>
    <w:multiLevelType w:val="multilevel"/>
    <w:tmpl w:val="61102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617EA4"/>
    <w:multiLevelType w:val="multilevel"/>
    <w:tmpl w:val="3BB267D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16" w15:restartNumberingAfterBreak="0">
    <w:nsid w:val="7E3D32E2"/>
    <w:multiLevelType w:val="multilevel"/>
    <w:tmpl w:val="8DCEC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13"/>
  </w:num>
  <w:num w:numId="12">
    <w:abstractNumId w:val="2"/>
  </w:num>
  <w:num w:numId="13">
    <w:abstractNumId w:val="0"/>
  </w:num>
  <w:num w:numId="14">
    <w:abstractNumId w:val="9"/>
  </w:num>
  <w:num w:numId="15">
    <w:abstractNumId w:val="6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0B"/>
    <w:rsid w:val="0032370B"/>
    <w:rsid w:val="0036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29D4-7B94-4257-BA2D-6CD544B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rFonts w:eastAsia="NSimSun" w:cs="Arial"/>
      <w:lang w:val="hr-HR" w:eastAsia="zh-CN" w:bidi="hi-IN"/>
    </w:rPr>
  </w:style>
  <w:style w:type="paragraph" w:customStyle="1" w:styleId="Default">
    <w:name w:val="Default"/>
    <w:qFormat/>
    <w:pPr>
      <w:suppressAutoHyphens/>
      <w:spacing w:line="1" w:lineRule="atLeast"/>
      <w:textAlignment w:val="top"/>
      <w:outlineLvl w:val="0"/>
    </w:pPr>
    <w:rPr>
      <w:rFonts w:ascii="Calibri" w:eastAsia="NSimSun" w:hAnsi="Calibri" w:cs="Calibri"/>
      <w:color w:val="000000"/>
      <w:lang w:val="hr-HR"/>
    </w:rPr>
  </w:style>
  <w:style w:type="paragraph" w:styleId="Tekstbalonia">
    <w:name w:val="Balloon Text"/>
    <w:basedOn w:val="LO-normal"/>
    <w:qFormat/>
    <w:pPr>
      <w:spacing w:line="1" w:lineRule="atLeast"/>
      <w:textAlignment w:val="top"/>
      <w:outlineLvl w:val="0"/>
    </w:pPr>
    <w:rPr>
      <w:rFonts w:ascii="Tahoma" w:hAnsi="Tahoma" w:cs="Tahoma"/>
      <w:sz w:val="16"/>
      <w:szCs w:val="16"/>
      <w:lang w:eastAsia="hr-HR" w:bidi="ar-SA"/>
    </w:rPr>
  </w:style>
  <w:style w:type="paragraph" w:customStyle="1" w:styleId="Zaglavljeipodnoje">
    <w:name w:val="Zaglavlje i podnožje"/>
    <w:basedOn w:val="Normal"/>
    <w:qFormat/>
    <w:pPr>
      <w:suppressLineNumbers/>
      <w:tabs>
        <w:tab w:val="center" w:pos="4535"/>
        <w:tab w:val="right" w:pos="9070"/>
      </w:tabs>
    </w:pPr>
  </w:style>
  <w:style w:type="paragraph" w:styleId="Zaglavlje">
    <w:name w:val="header"/>
    <w:basedOn w:val="Zaglavljeipodnoje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6R9xEM6newGl8BgcM1gneai5A==">CgMxLjA4AHIhMW9haG1KMERVbktpUldUeGRBV0NlVlRGdms5Y19UdWRX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Windows 10</cp:lastModifiedBy>
  <cp:revision>2</cp:revision>
  <dcterms:created xsi:type="dcterms:W3CDTF">2026-01-07T11:53:00Z</dcterms:created>
  <dcterms:modified xsi:type="dcterms:W3CDTF">2026-01-07T11:53:00Z</dcterms:modified>
</cp:coreProperties>
</file>